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B103" w14:textId="2110DB51" w:rsidR="0064283C" w:rsidRDefault="00814B5B" w:rsidP="00B905F9">
      <w:pPr>
        <w:ind w:left="-720"/>
        <w:jc w:val="left"/>
        <w:rPr>
          <w:rFonts w:cs="Arial"/>
          <w:b/>
          <w:caps/>
          <w:sz w:val="24"/>
          <w:szCs w:val="24"/>
        </w:rPr>
      </w:pPr>
      <w:r>
        <w:rPr>
          <w:noProof/>
        </w:rPr>
        <w:drawing>
          <wp:inline distT="0" distB="0" distL="0" distR="0" wp14:anchorId="66F0D4E0" wp14:editId="42186885">
            <wp:extent cx="2457450" cy="666750"/>
            <wp:effectExtent l="0" t="0" r="0" b="0"/>
            <wp:docPr id="1" name="Picture 1" descr="North East Combine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East Combined Authorit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p w14:paraId="318EA7B8" w14:textId="77777777" w:rsidR="0064283C" w:rsidRDefault="0064283C" w:rsidP="00B905F9">
      <w:pPr>
        <w:ind w:left="-720"/>
        <w:jc w:val="left"/>
        <w:rPr>
          <w:rFonts w:cs="Arial"/>
          <w:b/>
          <w:caps/>
          <w:sz w:val="24"/>
          <w:szCs w:val="24"/>
        </w:rPr>
      </w:pPr>
    </w:p>
    <w:p w14:paraId="48C4F956" w14:textId="77777777" w:rsidR="0064283C" w:rsidRDefault="0064283C" w:rsidP="00B905F9">
      <w:pPr>
        <w:ind w:left="-720"/>
        <w:jc w:val="left"/>
        <w:rPr>
          <w:rFonts w:cs="Arial"/>
          <w:b/>
          <w:caps/>
          <w:sz w:val="24"/>
          <w:szCs w:val="24"/>
        </w:rPr>
      </w:pPr>
    </w:p>
    <w:p w14:paraId="479E3A9F" w14:textId="2AD75821" w:rsidR="007A70FC" w:rsidRPr="0064283C" w:rsidRDefault="002C0C42" w:rsidP="00B905F9">
      <w:pPr>
        <w:ind w:left="-720"/>
        <w:jc w:val="left"/>
        <w:rPr>
          <w:rFonts w:cs="Arial"/>
          <w:sz w:val="36"/>
          <w:szCs w:val="36"/>
        </w:rPr>
      </w:pPr>
      <w:r w:rsidRPr="0064283C">
        <w:rPr>
          <w:rFonts w:cs="Arial"/>
          <w:b/>
          <w:caps/>
          <w:sz w:val="36"/>
          <w:szCs w:val="36"/>
        </w:rPr>
        <w:fldChar w:fldCharType="begin"/>
      </w:r>
      <w:r w:rsidRPr="0064283C">
        <w:rPr>
          <w:rFonts w:cs="Arial"/>
          <w:b/>
          <w:caps/>
          <w:sz w:val="36"/>
          <w:szCs w:val="36"/>
        </w:rPr>
        <w:instrText xml:space="preserve"> DOCPROPERTY  CommitteeName  \* MERGEFORMAT </w:instrText>
      </w:r>
      <w:r w:rsidRPr="0064283C">
        <w:rPr>
          <w:rFonts w:cs="Arial"/>
          <w:b/>
          <w:caps/>
          <w:sz w:val="36"/>
          <w:szCs w:val="36"/>
        </w:rPr>
        <w:fldChar w:fldCharType="separate"/>
      </w:r>
      <w:r w:rsidR="00742347" w:rsidRPr="0064283C">
        <w:rPr>
          <w:rFonts w:cs="Arial"/>
          <w:b/>
          <w:sz w:val="36"/>
          <w:szCs w:val="36"/>
        </w:rPr>
        <w:t xml:space="preserve">Overview </w:t>
      </w:r>
      <w:r w:rsidR="00742347">
        <w:rPr>
          <w:rFonts w:cs="Arial"/>
          <w:b/>
          <w:sz w:val="36"/>
          <w:szCs w:val="36"/>
        </w:rPr>
        <w:t>a</w:t>
      </w:r>
      <w:r w:rsidR="00742347" w:rsidRPr="0064283C">
        <w:rPr>
          <w:rFonts w:cs="Arial"/>
          <w:b/>
          <w:sz w:val="36"/>
          <w:szCs w:val="36"/>
        </w:rPr>
        <w:t>nd Scrutiny Committee</w:t>
      </w:r>
      <w:r w:rsidRPr="0064283C">
        <w:rPr>
          <w:rFonts w:cs="Arial"/>
          <w:b/>
          <w:caps/>
          <w:sz w:val="36"/>
          <w:szCs w:val="36"/>
        </w:rPr>
        <w:fldChar w:fldCharType="end"/>
      </w:r>
    </w:p>
    <w:p w14:paraId="1C3BD28F" w14:textId="77777777" w:rsidR="007A70FC" w:rsidRDefault="007A70FC" w:rsidP="00B905F9">
      <w:pPr>
        <w:jc w:val="left"/>
        <w:rPr>
          <w:rFonts w:cs="Arial"/>
          <w:sz w:val="24"/>
          <w:szCs w:val="24"/>
        </w:rPr>
      </w:pPr>
    </w:p>
    <w:p w14:paraId="3E0987E6" w14:textId="77777777" w:rsidR="0064283C" w:rsidRPr="007B5EE8" w:rsidRDefault="0064283C" w:rsidP="00B905F9">
      <w:pPr>
        <w:jc w:val="left"/>
        <w:rPr>
          <w:rFonts w:cs="Arial"/>
          <w:sz w:val="24"/>
          <w:szCs w:val="24"/>
        </w:rPr>
      </w:pPr>
    </w:p>
    <w:p w14:paraId="0EAF5521" w14:textId="02322ABD" w:rsidR="007A70FC" w:rsidRPr="00EE6348" w:rsidRDefault="002C0C42" w:rsidP="00B905F9">
      <w:pPr>
        <w:ind w:left="-720"/>
        <w:jc w:val="left"/>
        <w:rPr>
          <w:rFonts w:cs="Arial"/>
          <w:b/>
          <w:bCs/>
          <w:sz w:val="28"/>
          <w:szCs w:val="28"/>
        </w:rPr>
      </w:pPr>
      <w:r w:rsidRPr="00EE6348">
        <w:rPr>
          <w:rFonts w:cs="Arial"/>
          <w:b/>
          <w:bCs/>
          <w:sz w:val="28"/>
          <w:szCs w:val="28"/>
        </w:rPr>
        <w:fldChar w:fldCharType="begin"/>
      </w:r>
      <w:r w:rsidRPr="00EE6348">
        <w:rPr>
          <w:rFonts w:cs="Arial"/>
          <w:b/>
          <w:bCs/>
          <w:sz w:val="28"/>
          <w:szCs w:val="28"/>
        </w:rPr>
        <w:instrText xml:space="preserve"> DOCPROPERTY  MeetingDate  \* MERGEFORMAT </w:instrText>
      </w:r>
      <w:r w:rsidRPr="00EE6348">
        <w:rPr>
          <w:rFonts w:cs="Arial"/>
          <w:b/>
          <w:bCs/>
          <w:sz w:val="28"/>
          <w:szCs w:val="28"/>
        </w:rPr>
        <w:fldChar w:fldCharType="separate"/>
      </w:r>
      <w:r w:rsidRPr="00EE6348">
        <w:rPr>
          <w:rFonts w:cs="Arial"/>
          <w:b/>
          <w:bCs/>
          <w:sz w:val="28"/>
          <w:szCs w:val="28"/>
        </w:rPr>
        <w:t>21 October 2025</w:t>
      </w:r>
      <w:r w:rsidRPr="00EE6348">
        <w:rPr>
          <w:rFonts w:cs="Arial"/>
          <w:b/>
          <w:bCs/>
          <w:sz w:val="28"/>
          <w:szCs w:val="28"/>
        </w:rPr>
        <w:fldChar w:fldCharType="end"/>
      </w:r>
    </w:p>
    <w:p w14:paraId="77618CE8" w14:textId="77777777" w:rsidR="0064283C" w:rsidRPr="008361A9" w:rsidRDefault="002C0C42" w:rsidP="00B905F9">
      <w:pPr>
        <w:ind w:left="-720"/>
        <w:jc w:val="left"/>
        <w:rPr>
          <w:rFonts w:cs="Arial"/>
          <w:szCs w:val="22"/>
        </w:rPr>
      </w:pPr>
      <w:r w:rsidRPr="008361A9">
        <w:rPr>
          <w:rFonts w:cs="Arial"/>
          <w:szCs w:val="22"/>
        </w:rPr>
        <w:t>(</w:t>
      </w:r>
      <w:r w:rsidRPr="008361A9">
        <w:rPr>
          <w:rFonts w:cs="Arial"/>
          <w:szCs w:val="22"/>
        </w:rPr>
        <w:fldChar w:fldCharType="begin"/>
      </w:r>
      <w:r w:rsidRPr="008361A9">
        <w:rPr>
          <w:rFonts w:cs="Arial"/>
          <w:szCs w:val="22"/>
        </w:rPr>
        <w:instrText xml:space="preserve"> DOCPROPERTY  MeetingTime  \* MERGEFORMAT </w:instrText>
      </w:r>
      <w:r w:rsidRPr="008361A9">
        <w:rPr>
          <w:rFonts w:cs="Arial"/>
          <w:szCs w:val="22"/>
        </w:rPr>
        <w:fldChar w:fldCharType="separate"/>
      </w:r>
      <w:r w:rsidRPr="008361A9">
        <w:rPr>
          <w:rFonts w:cs="Arial"/>
          <w:szCs w:val="22"/>
        </w:rPr>
        <w:t>10.00 am</w:t>
      </w:r>
      <w:r w:rsidRPr="008361A9">
        <w:rPr>
          <w:rFonts w:cs="Arial"/>
          <w:szCs w:val="22"/>
        </w:rPr>
        <w:fldChar w:fldCharType="end"/>
      </w:r>
      <w:r w:rsidRPr="008361A9">
        <w:rPr>
          <w:rFonts w:cs="Arial"/>
          <w:szCs w:val="22"/>
        </w:rPr>
        <w:t>)</w:t>
      </w:r>
    </w:p>
    <w:p w14:paraId="746789C7" w14:textId="77777777" w:rsidR="00440CFD" w:rsidRPr="008361A9" w:rsidRDefault="00440CFD" w:rsidP="00B905F9">
      <w:pPr>
        <w:jc w:val="left"/>
        <w:rPr>
          <w:szCs w:val="22"/>
        </w:rPr>
      </w:pPr>
    </w:p>
    <w:p w14:paraId="431D8DE8" w14:textId="2163AABE" w:rsidR="00BA4E86" w:rsidRPr="008361A9" w:rsidRDefault="002C0C42" w:rsidP="00B905F9">
      <w:pPr>
        <w:ind w:left="-720"/>
        <w:jc w:val="left"/>
        <w:rPr>
          <w:rFonts w:cs="Arial"/>
          <w:szCs w:val="22"/>
        </w:rPr>
      </w:pPr>
      <w:r w:rsidRPr="008361A9">
        <w:rPr>
          <w:rFonts w:cs="Arial"/>
          <w:szCs w:val="22"/>
        </w:rPr>
        <w:t xml:space="preserve">Meeting held in: </w:t>
      </w:r>
      <w:r w:rsidRPr="008361A9">
        <w:rPr>
          <w:rFonts w:cs="Arial"/>
          <w:szCs w:val="22"/>
        </w:rPr>
        <w:fldChar w:fldCharType="begin"/>
      </w:r>
      <w:r w:rsidRPr="008361A9">
        <w:rPr>
          <w:rFonts w:cs="Arial"/>
          <w:szCs w:val="22"/>
        </w:rPr>
        <w:instrText xml:space="preserve"> DOCPROPERTY  MeetingLocation  \* MERGEFORMAT </w:instrText>
      </w:r>
      <w:r w:rsidRPr="008361A9">
        <w:rPr>
          <w:rFonts w:cs="Arial"/>
          <w:szCs w:val="22"/>
        </w:rPr>
        <w:fldChar w:fldCharType="separate"/>
      </w:r>
      <w:proofErr w:type="spellStart"/>
      <w:r w:rsidRPr="008361A9">
        <w:rPr>
          <w:rFonts w:cs="Arial"/>
          <w:szCs w:val="22"/>
        </w:rPr>
        <w:t>Lamesley</w:t>
      </w:r>
      <w:proofErr w:type="spellEnd"/>
      <w:r w:rsidRPr="008361A9">
        <w:rPr>
          <w:rFonts w:cs="Arial"/>
          <w:szCs w:val="22"/>
        </w:rPr>
        <w:t xml:space="preserve"> Room</w:t>
      </w:r>
      <w:r w:rsidR="00EE6348">
        <w:rPr>
          <w:rFonts w:cs="Arial"/>
          <w:szCs w:val="22"/>
        </w:rPr>
        <w:t xml:space="preserve">, </w:t>
      </w:r>
      <w:r w:rsidRPr="008361A9">
        <w:rPr>
          <w:rFonts w:cs="Arial"/>
          <w:szCs w:val="22"/>
        </w:rPr>
        <w:t>Civic Centre, Gateshead</w:t>
      </w:r>
      <w:r w:rsidRPr="008361A9">
        <w:rPr>
          <w:rFonts w:cs="Arial"/>
          <w:szCs w:val="22"/>
        </w:rPr>
        <w:fldChar w:fldCharType="end"/>
      </w:r>
    </w:p>
    <w:p w14:paraId="5FD9C570" w14:textId="77777777" w:rsidR="0064283C" w:rsidRPr="008361A9" w:rsidRDefault="0064283C" w:rsidP="00B905F9">
      <w:pPr>
        <w:ind w:left="-720"/>
        <w:jc w:val="left"/>
        <w:rPr>
          <w:rFonts w:cs="Arial"/>
          <w:szCs w:val="22"/>
        </w:rPr>
      </w:pPr>
    </w:p>
    <w:p w14:paraId="40783074" w14:textId="77777777" w:rsidR="0064283C" w:rsidRPr="008361A9" w:rsidRDefault="002C0C42" w:rsidP="00B905F9">
      <w:pPr>
        <w:ind w:left="-720"/>
        <w:jc w:val="left"/>
        <w:rPr>
          <w:rFonts w:cs="Arial"/>
          <w:b/>
          <w:bCs/>
          <w:szCs w:val="22"/>
        </w:rPr>
      </w:pPr>
      <w:r w:rsidRPr="008361A9">
        <w:rPr>
          <w:rFonts w:cs="Arial"/>
          <w:b/>
          <w:bCs/>
          <w:szCs w:val="22"/>
        </w:rPr>
        <w:t>Minutes</w:t>
      </w:r>
    </w:p>
    <w:p w14:paraId="5DE7B904" w14:textId="77777777" w:rsidR="0064283C" w:rsidRPr="008361A9" w:rsidRDefault="0064283C" w:rsidP="00B905F9">
      <w:pPr>
        <w:ind w:left="-720"/>
        <w:jc w:val="left"/>
        <w:rPr>
          <w:rFonts w:cs="Arial"/>
          <w:b/>
          <w:bCs/>
          <w:szCs w:val="22"/>
        </w:rPr>
      </w:pPr>
    </w:p>
    <w:tbl>
      <w:tblPr>
        <w:tblStyle w:val="TableGrid"/>
        <w:tblW w:w="0" w:type="auto"/>
        <w:tblInd w:w="-720" w:type="dxa"/>
        <w:tblLook w:val="04A0" w:firstRow="1" w:lastRow="0" w:firstColumn="1" w:lastColumn="0" w:noHBand="0" w:noVBand="1"/>
      </w:tblPr>
      <w:tblGrid>
        <w:gridCol w:w="1996"/>
        <w:gridCol w:w="7371"/>
      </w:tblGrid>
      <w:tr w:rsidR="00CE0B1F" w:rsidRPr="008361A9" w14:paraId="6BCF32C8" w14:textId="77777777" w:rsidTr="0064283C">
        <w:tc>
          <w:tcPr>
            <w:tcW w:w="1996" w:type="dxa"/>
          </w:tcPr>
          <w:p w14:paraId="1DB1B75B" w14:textId="77777777" w:rsidR="00E70230" w:rsidRPr="008361A9" w:rsidRDefault="002C0C42" w:rsidP="00B905F9">
            <w:pPr>
              <w:jc w:val="left"/>
              <w:rPr>
                <w:rFonts w:cs="Arial"/>
                <w:szCs w:val="22"/>
              </w:rPr>
            </w:pPr>
            <w:r w:rsidRPr="008361A9">
              <w:rPr>
                <w:rFonts w:cs="Arial"/>
                <w:szCs w:val="22"/>
              </w:rPr>
              <w:t>Present:</w:t>
            </w:r>
          </w:p>
        </w:tc>
        <w:tc>
          <w:tcPr>
            <w:tcW w:w="7371" w:type="dxa"/>
          </w:tcPr>
          <w:p w14:paraId="45D3DCEC" w14:textId="77777777" w:rsidR="00A90E52" w:rsidRPr="008361A9" w:rsidRDefault="002C0C42" w:rsidP="00B905F9">
            <w:pPr>
              <w:jc w:val="left"/>
              <w:rPr>
                <w:rFonts w:cs="Arial"/>
                <w:szCs w:val="22"/>
              </w:rPr>
            </w:pPr>
            <w:r w:rsidRPr="008361A9">
              <w:rPr>
                <w:rFonts w:cs="Arial"/>
                <w:szCs w:val="22"/>
              </w:rPr>
              <w:fldChar w:fldCharType="begin"/>
            </w:r>
            <w:r w:rsidRPr="008361A9">
              <w:rPr>
                <w:rFonts w:cs="Arial"/>
                <w:szCs w:val="22"/>
              </w:rPr>
              <w:instrText xml:space="preserve">DOCVARIABLE "ChairPresentRepresentingRolesList"  \* MERGEFORMAT </w:instrText>
            </w:r>
            <w:r w:rsidRPr="008361A9">
              <w:rPr>
                <w:rFonts w:cs="Arial"/>
                <w:szCs w:val="22"/>
              </w:rPr>
              <w:fldChar w:fldCharType="separate"/>
            </w:r>
            <w:r w:rsidRPr="008361A9">
              <w:rPr>
                <w:rFonts w:cs="Arial"/>
                <w:szCs w:val="22"/>
              </w:rPr>
              <w:t>Councillor Colin Ferguson (Chair)</w:t>
            </w:r>
            <w:r w:rsidRPr="008361A9">
              <w:rPr>
                <w:rFonts w:cs="Arial"/>
                <w:szCs w:val="22"/>
              </w:rPr>
              <w:fldChar w:fldCharType="end"/>
            </w:r>
          </w:p>
        </w:tc>
      </w:tr>
      <w:tr w:rsidR="00CE0B1F" w:rsidRPr="008361A9" w14:paraId="5BD6B89A" w14:textId="77777777" w:rsidTr="0064283C">
        <w:tc>
          <w:tcPr>
            <w:tcW w:w="1996" w:type="dxa"/>
          </w:tcPr>
          <w:p w14:paraId="06DC15D3" w14:textId="77777777" w:rsidR="00E70230" w:rsidRPr="008361A9" w:rsidRDefault="00E70230" w:rsidP="00B905F9">
            <w:pPr>
              <w:jc w:val="left"/>
              <w:rPr>
                <w:rFonts w:cs="Arial"/>
                <w:szCs w:val="22"/>
              </w:rPr>
            </w:pPr>
          </w:p>
        </w:tc>
        <w:tc>
          <w:tcPr>
            <w:tcW w:w="7371" w:type="dxa"/>
          </w:tcPr>
          <w:p w14:paraId="443DFA2C" w14:textId="77777777" w:rsidR="00F63E9A" w:rsidRPr="008361A9" w:rsidRDefault="002C0C42" w:rsidP="00B905F9">
            <w:pPr>
              <w:jc w:val="left"/>
              <w:rPr>
                <w:rFonts w:cs="Arial"/>
                <w:szCs w:val="22"/>
              </w:rPr>
            </w:pPr>
            <w:r w:rsidRPr="008361A9">
              <w:rPr>
                <w:rFonts w:cs="Arial"/>
                <w:szCs w:val="22"/>
              </w:rPr>
              <w:fldChar w:fldCharType="begin"/>
            </w:r>
            <w:r w:rsidRPr="008361A9">
              <w:rPr>
                <w:rFonts w:cs="Arial"/>
                <w:szCs w:val="22"/>
              </w:rPr>
              <w:instrText xml:space="preserve">DOCVARIABLE "MembersPresentRepresentingRows"  \* MERGEFORMAT </w:instrText>
            </w:r>
            <w:r w:rsidRPr="008361A9">
              <w:rPr>
                <w:rFonts w:cs="Arial"/>
                <w:szCs w:val="22"/>
              </w:rPr>
              <w:fldChar w:fldCharType="separate"/>
            </w:r>
            <w:r w:rsidRPr="008361A9">
              <w:rPr>
                <w:rFonts w:cs="Arial"/>
                <w:szCs w:val="22"/>
              </w:rPr>
              <w:t>Councillor Dot Burnett</w:t>
            </w:r>
          </w:p>
          <w:p w14:paraId="18B33E82" w14:textId="77777777" w:rsidR="002C0C42" w:rsidRPr="008361A9" w:rsidRDefault="002C0C42" w:rsidP="00B905F9">
            <w:pPr>
              <w:jc w:val="left"/>
              <w:rPr>
                <w:rFonts w:cs="Arial"/>
                <w:szCs w:val="22"/>
              </w:rPr>
            </w:pPr>
            <w:r w:rsidRPr="008361A9">
              <w:rPr>
                <w:rFonts w:cs="Arial"/>
                <w:szCs w:val="22"/>
              </w:rPr>
              <w:t>Councillor Steve Cox</w:t>
            </w:r>
          </w:p>
          <w:p w14:paraId="2F71B082" w14:textId="77777777" w:rsidR="002C0C42" w:rsidRPr="008361A9" w:rsidRDefault="002C0C42" w:rsidP="00B905F9">
            <w:pPr>
              <w:jc w:val="left"/>
              <w:rPr>
                <w:rFonts w:cs="Arial"/>
                <w:szCs w:val="22"/>
              </w:rPr>
            </w:pPr>
            <w:r w:rsidRPr="008361A9">
              <w:rPr>
                <w:rFonts w:cs="Arial"/>
                <w:szCs w:val="22"/>
              </w:rPr>
              <w:t>Councillor Tracy Dodds</w:t>
            </w:r>
          </w:p>
          <w:p w14:paraId="378D364E" w14:textId="77777777" w:rsidR="002C0C42" w:rsidRPr="008361A9" w:rsidRDefault="002C0C42" w:rsidP="00B905F9">
            <w:pPr>
              <w:jc w:val="left"/>
              <w:rPr>
                <w:rFonts w:cs="Arial"/>
                <w:szCs w:val="22"/>
              </w:rPr>
            </w:pPr>
            <w:r w:rsidRPr="008361A9">
              <w:rPr>
                <w:rFonts w:cs="Arial"/>
                <w:szCs w:val="22"/>
              </w:rPr>
              <w:t>Councillor Barry Elliott</w:t>
            </w:r>
          </w:p>
          <w:p w14:paraId="3F692853" w14:textId="77777777" w:rsidR="002C0C42" w:rsidRPr="008361A9" w:rsidRDefault="002C0C42" w:rsidP="00B905F9">
            <w:pPr>
              <w:jc w:val="left"/>
              <w:rPr>
                <w:rFonts w:cs="Arial"/>
                <w:szCs w:val="22"/>
              </w:rPr>
            </w:pPr>
            <w:r w:rsidRPr="008361A9">
              <w:rPr>
                <w:rFonts w:cs="Arial"/>
                <w:szCs w:val="22"/>
              </w:rPr>
              <w:t>Councillor David Francis</w:t>
            </w:r>
          </w:p>
          <w:p w14:paraId="403CD7C3" w14:textId="77777777" w:rsidR="002C0C42" w:rsidRPr="008361A9" w:rsidRDefault="002C0C42" w:rsidP="00B905F9">
            <w:pPr>
              <w:jc w:val="left"/>
              <w:rPr>
                <w:rFonts w:cs="Arial"/>
                <w:szCs w:val="22"/>
              </w:rPr>
            </w:pPr>
            <w:r w:rsidRPr="008361A9">
              <w:rPr>
                <w:rFonts w:cs="Arial"/>
                <w:szCs w:val="22"/>
              </w:rPr>
              <w:t>Councillor Jim Montague</w:t>
            </w:r>
          </w:p>
          <w:p w14:paraId="792E24FC" w14:textId="77777777" w:rsidR="002C0C42" w:rsidRPr="008361A9" w:rsidRDefault="002C0C42" w:rsidP="00B905F9">
            <w:pPr>
              <w:jc w:val="left"/>
              <w:rPr>
                <w:rFonts w:cs="Arial"/>
                <w:szCs w:val="22"/>
              </w:rPr>
            </w:pPr>
            <w:r w:rsidRPr="008361A9">
              <w:rPr>
                <w:rFonts w:cs="Arial"/>
                <w:szCs w:val="22"/>
              </w:rPr>
              <w:t>Councillor Tom Redmond</w:t>
            </w:r>
          </w:p>
          <w:p w14:paraId="7A4DCCE2" w14:textId="77777777" w:rsidR="002C0C42" w:rsidRPr="008361A9" w:rsidRDefault="002C0C42" w:rsidP="00B905F9">
            <w:pPr>
              <w:jc w:val="left"/>
              <w:rPr>
                <w:rFonts w:cs="Arial"/>
                <w:szCs w:val="22"/>
              </w:rPr>
            </w:pPr>
            <w:r w:rsidRPr="008361A9">
              <w:rPr>
                <w:rFonts w:cs="Arial"/>
                <w:szCs w:val="22"/>
              </w:rPr>
              <w:t>Councillor John Usher, (Substitute Member)</w:t>
            </w:r>
          </w:p>
          <w:p w14:paraId="15B9E554" w14:textId="77777777" w:rsidR="00F63E9A" w:rsidRPr="008361A9" w:rsidRDefault="002C0C42" w:rsidP="00B905F9">
            <w:pPr>
              <w:jc w:val="left"/>
              <w:rPr>
                <w:rFonts w:cs="Arial"/>
                <w:szCs w:val="22"/>
              </w:rPr>
            </w:pPr>
            <w:r w:rsidRPr="008361A9">
              <w:rPr>
                <w:rFonts w:cs="Arial"/>
                <w:szCs w:val="22"/>
              </w:rPr>
              <w:t>Councillor Dawn Welsh</w:t>
            </w:r>
            <w:r w:rsidRPr="008361A9">
              <w:rPr>
                <w:rFonts w:cs="Arial"/>
                <w:szCs w:val="22"/>
              </w:rPr>
              <w:fldChar w:fldCharType="end"/>
            </w:r>
          </w:p>
          <w:p w14:paraId="179F784C" w14:textId="77777777" w:rsidR="004E4F1D" w:rsidRPr="008361A9" w:rsidRDefault="004E4F1D" w:rsidP="00B905F9">
            <w:pPr>
              <w:jc w:val="left"/>
              <w:rPr>
                <w:rFonts w:cs="Arial"/>
                <w:szCs w:val="22"/>
              </w:rPr>
            </w:pPr>
          </w:p>
        </w:tc>
      </w:tr>
    </w:tbl>
    <w:p w14:paraId="1FC55503" w14:textId="77777777" w:rsidR="002C00A6" w:rsidRDefault="002C00A6" w:rsidP="00B905F9">
      <w:pPr>
        <w:ind w:left="-720"/>
        <w:jc w:val="left"/>
        <w:rPr>
          <w:rFonts w:cs="Arial"/>
          <w:sz w:val="24"/>
          <w:szCs w:val="24"/>
        </w:rPr>
      </w:pPr>
    </w:p>
    <w:p w14:paraId="40AA2D43" w14:textId="77777777" w:rsidR="005E3180" w:rsidRDefault="005E3180" w:rsidP="00B905F9">
      <w:pPr>
        <w:ind w:left="-720"/>
        <w:jc w:val="left"/>
        <w:rPr>
          <w:rFonts w:cs="Arial"/>
          <w:sz w:val="24"/>
          <w:szCs w:val="24"/>
        </w:rPr>
      </w:pPr>
    </w:p>
    <w:p w14:paraId="705B1D71" w14:textId="5D436AEE" w:rsidR="002C0C42" w:rsidRPr="008021BC" w:rsidRDefault="004F11CF" w:rsidP="00B905F9">
      <w:pPr>
        <w:ind w:left="-709"/>
        <w:jc w:val="left"/>
        <w:rPr>
          <w:b/>
          <w:bCs/>
          <w:vanish/>
        </w:rPr>
      </w:pPr>
      <w:r w:rsidRPr="008021BC">
        <w:rPr>
          <w:b/>
          <w:bCs/>
        </w:rPr>
        <w:t>OSC</w:t>
      </w:r>
      <w:r w:rsidR="002C0C42" w:rsidRPr="008021BC">
        <w:rPr>
          <w:b/>
          <w:bCs/>
          <w:vanish/>
        </w:rPr>
        <w:t>&lt;AI1&gt;</w:t>
      </w:r>
    </w:p>
    <w:p w14:paraId="72857195" w14:textId="3A15143C" w:rsidR="0031364B" w:rsidRPr="008021BC" w:rsidRDefault="002C0C42" w:rsidP="00B905F9">
      <w:pPr>
        <w:ind w:left="-709" w:hanging="709"/>
        <w:jc w:val="left"/>
        <w:rPr>
          <w:b/>
          <w:bCs/>
        </w:rPr>
      </w:pPr>
      <w:r w:rsidRPr="008021BC">
        <w:rPr>
          <w:b/>
          <w:bCs/>
          <w:bdr w:val="nil"/>
        </w:rPr>
        <w:t>15</w:t>
      </w:r>
      <w:r w:rsidR="008021BC" w:rsidRPr="008021BC">
        <w:rPr>
          <w:b/>
          <w:bCs/>
          <w:bdr w:val="nil"/>
        </w:rPr>
        <w:t>/10/25</w:t>
      </w:r>
      <w:r w:rsidRPr="008021BC">
        <w:rPr>
          <w:b/>
          <w:bCs/>
        </w:rPr>
        <w:tab/>
      </w:r>
      <w:r w:rsidR="008021BC">
        <w:rPr>
          <w:b/>
          <w:bCs/>
        </w:rPr>
        <w:tab/>
      </w:r>
      <w:r w:rsidRPr="008021BC">
        <w:rPr>
          <w:b/>
          <w:bCs/>
          <w:bdr w:val="nil"/>
        </w:rPr>
        <w:t>Apologies</w:t>
      </w:r>
      <w:r w:rsidR="0031364B" w:rsidRPr="008021BC">
        <w:rPr>
          <w:b/>
          <w:bCs/>
        </w:rPr>
        <w:t xml:space="preserve"> </w:t>
      </w:r>
      <w:r w:rsidR="008021BC">
        <w:rPr>
          <w:b/>
          <w:bCs/>
        </w:rPr>
        <w:t>for Absence and Substitutes</w:t>
      </w:r>
    </w:p>
    <w:p w14:paraId="046352F3" w14:textId="77777777" w:rsidR="0031364B" w:rsidRPr="00C14CC2" w:rsidRDefault="0031364B" w:rsidP="00B905F9">
      <w:pPr>
        <w:jc w:val="left"/>
      </w:pPr>
    </w:p>
    <w:p w14:paraId="7171E474" w14:textId="77777777" w:rsidR="002C0C42" w:rsidRDefault="002C0C42" w:rsidP="00B905F9">
      <w:pPr>
        <w:ind w:left="-709"/>
        <w:jc w:val="left"/>
        <w:rPr>
          <w:rFonts w:eastAsia="Arial" w:cs="Arial"/>
          <w:szCs w:val="22"/>
        </w:rPr>
      </w:pPr>
      <w:r>
        <w:t>Apologies for absence were received from:</w:t>
      </w:r>
    </w:p>
    <w:p w14:paraId="39562E7A" w14:textId="77777777" w:rsidR="002C0C42" w:rsidRDefault="002C0C42" w:rsidP="00B905F9">
      <w:pPr>
        <w:ind w:left="-709"/>
        <w:jc w:val="left"/>
        <w:rPr>
          <w:rFonts w:eastAsia="Arial" w:cs="Arial"/>
          <w:szCs w:val="22"/>
        </w:rPr>
      </w:pPr>
      <w:r>
        <w:t>Councillor Richard Dodd</w:t>
      </w:r>
    </w:p>
    <w:p w14:paraId="3A41CD5F" w14:textId="77777777" w:rsidR="002C0C42" w:rsidRDefault="002C0C42" w:rsidP="00B905F9">
      <w:pPr>
        <w:ind w:left="-709"/>
        <w:jc w:val="left"/>
        <w:rPr>
          <w:rFonts w:eastAsia="Arial" w:cs="Arial"/>
          <w:szCs w:val="22"/>
        </w:rPr>
      </w:pPr>
      <w:r>
        <w:t>Councillor Steve Fairlie</w:t>
      </w:r>
    </w:p>
    <w:p w14:paraId="09708131" w14:textId="77777777" w:rsidR="002C0C42" w:rsidRDefault="002C0C42" w:rsidP="00B905F9">
      <w:pPr>
        <w:ind w:left="-709"/>
        <w:jc w:val="left"/>
        <w:rPr>
          <w:rFonts w:eastAsia="Arial" w:cs="Arial"/>
          <w:szCs w:val="22"/>
        </w:rPr>
      </w:pPr>
      <w:r>
        <w:t>Councillor John McCabe</w:t>
      </w:r>
    </w:p>
    <w:p w14:paraId="3C18F9CF" w14:textId="77777777" w:rsidR="002C0C42" w:rsidRDefault="002C0C42" w:rsidP="00B905F9">
      <w:pPr>
        <w:ind w:left="-709"/>
        <w:jc w:val="left"/>
        <w:rPr>
          <w:rFonts w:eastAsia="Arial" w:cs="Arial"/>
          <w:szCs w:val="22"/>
        </w:rPr>
      </w:pPr>
      <w:r>
        <w:t>Councillor Adrian Schulman (and his substitute Councillor Andrew Eales)</w:t>
      </w:r>
    </w:p>
    <w:p w14:paraId="25345F34" w14:textId="77777777" w:rsidR="002C0C42" w:rsidRDefault="002C0C42" w:rsidP="00B905F9">
      <w:pPr>
        <w:ind w:left="-709"/>
        <w:jc w:val="left"/>
        <w:rPr>
          <w:rFonts w:eastAsia="Arial" w:cs="Arial"/>
          <w:szCs w:val="22"/>
        </w:rPr>
      </w:pPr>
      <w:r>
        <w:t> </w:t>
      </w:r>
    </w:p>
    <w:p w14:paraId="65352208" w14:textId="37962C26" w:rsidR="002C0C42" w:rsidRDefault="002C0C42" w:rsidP="00B905F9">
      <w:pPr>
        <w:ind w:left="-709"/>
        <w:jc w:val="left"/>
        <w:rPr>
          <w:rFonts w:eastAsia="Arial" w:cs="Arial"/>
          <w:szCs w:val="22"/>
        </w:rPr>
      </w:pPr>
      <w:r>
        <w:t xml:space="preserve">The Chair referred to the recent death of Councillor Claire Rowntree who had served as a member and Vice Chair of the Committee. On behalf of the </w:t>
      </w:r>
      <w:r w:rsidR="00766D93">
        <w:t>Committee,</w:t>
      </w:r>
      <w:r>
        <w:t xml:space="preserve"> he expressed condolences to everyone affected by her passing.</w:t>
      </w:r>
    </w:p>
    <w:p w14:paraId="42678C6F" w14:textId="77777777" w:rsidR="00B5580A" w:rsidRDefault="00B5580A" w:rsidP="00B905F9">
      <w:pPr>
        <w:jc w:val="left"/>
      </w:pPr>
    </w:p>
    <w:p w14:paraId="7E87E498" w14:textId="77777777" w:rsidR="002069FF" w:rsidRPr="00C14CC2" w:rsidRDefault="002069FF" w:rsidP="00B905F9">
      <w:pPr>
        <w:jc w:val="left"/>
      </w:pPr>
    </w:p>
    <w:p w14:paraId="19835E03" w14:textId="6AEC91E7" w:rsidR="002C0C42" w:rsidRPr="005E3180" w:rsidRDefault="005E3180" w:rsidP="00B905F9">
      <w:pPr>
        <w:ind w:left="-709"/>
        <w:jc w:val="left"/>
        <w:rPr>
          <w:b/>
          <w:bCs/>
          <w:vanish/>
        </w:rPr>
      </w:pPr>
      <w:r w:rsidRPr="005E3180">
        <w:rPr>
          <w:b/>
          <w:bCs/>
        </w:rPr>
        <w:t>OSC</w:t>
      </w:r>
      <w:r w:rsidR="002C0C42" w:rsidRPr="005E3180">
        <w:rPr>
          <w:b/>
          <w:bCs/>
          <w:vanish/>
        </w:rPr>
        <w:t>&lt;/AI1&gt;</w:t>
      </w:r>
    </w:p>
    <w:p w14:paraId="5FBA4AD7" w14:textId="77777777" w:rsidR="002C0C42" w:rsidRPr="005E3180" w:rsidRDefault="002C0C42" w:rsidP="00B905F9">
      <w:pPr>
        <w:jc w:val="left"/>
        <w:rPr>
          <w:b/>
          <w:bCs/>
          <w:vanish/>
        </w:rPr>
      </w:pPr>
      <w:r w:rsidRPr="005E3180">
        <w:rPr>
          <w:b/>
          <w:bCs/>
          <w:vanish/>
        </w:rPr>
        <w:t>&lt;AI2&gt;</w:t>
      </w:r>
    </w:p>
    <w:p w14:paraId="08D60B53" w14:textId="13F2D6A3" w:rsidR="0031364B" w:rsidRPr="00C14CC2" w:rsidRDefault="002C0C42" w:rsidP="00B905F9">
      <w:pPr>
        <w:ind w:hanging="709"/>
        <w:jc w:val="left"/>
        <w:rPr>
          <w:b/>
        </w:rPr>
      </w:pPr>
      <w:r w:rsidRPr="005E3180">
        <w:rPr>
          <w:b/>
          <w:bCs/>
          <w:bdr w:val="nil"/>
        </w:rPr>
        <w:t>16</w:t>
      </w:r>
      <w:r w:rsidR="002069FF">
        <w:rPr>
          <w:b/>
          <w:bCs/>
          <w:bdr w:val="nil"/>
        </w:rPr>
        <w:t>/10/25</w:t>
      </w:r>
      <w:r w:rsidR="002069FF">
        <w:rPr>
          <w:b/>
          <w:bCs/>
          <w:bdr w:val="nil"/>
        </w:rPr>
        <w:tab/>
      </w:r>
      <w:r w:rsidRPr="00C14CC2">
        <w:rPr>
          <w:b/>
        </w:rPr>
        <w:tab/>
      </w:r>
      <w:r>
        <w:rPr>
          <w:b/>
          <w:bdr w:val="nil"/>
        </w:rPr>
        <w:t>Declarations of Interest</w:t>
      </w:r>
      <w:r w:rsidR="0031364B" w:rsidRPr="00C14CC2">
        <w:rPr>
          <w:b/>
        </w:rPr>
        <w:t xml:space="preserve"> </w:t>
      </w:r>
    </w:p>
    <w:p w14:paraId="167D343D" w14:textId="77777777" w:rsidR="0031364B" w:rsidRPr="00C14CC2" w:rsidRDefault="0031364B" w:rsidP="00B905F9">
      <w:pPr>
        <w:jc w:val="left"/>
      </w:pPr>
    </w:p>
    <w:p w14:paraId="5EA08ACA" w14:textId="77777777" w:rsidR="004E6273" w:rsidRPr="004E6273" w:rsidRDefault="002C0C42" w:rsidP="004E6273">
      <w:pPr>
        <w:ind w:left="-709"/>
        <w:jc w:val="left"/>
        <w:rPr>
          <w:vanish/>
        </w:rPr>
      </w:pPr>
      <w:r>
        <w:t xml:space="preserve">Councillor Dawn Welsh declared a registerable personal interest in relation to the item on reducing carbon emissions and carbon targets </w:t>
      </w:r>
      <w:r w:rsidR="004E6273" w:rsidRPr="004E6273">
        <w:t>(minute OSC</w:t>
      </w:r>
      <w:r w:rsidR="004E6273" w:rsidRPr="004E6273">
        <w:rPr>
          <w:vanish/>
        </w:rPr>
        <w:t>&lt;/AI5&gt;</w:t>
      </w:r>
    </w:p>
    <w:p w14:paraId="4FF954C7" w14:textId="77777777" w:rsidR="004E6273" w:rsidRPr="004E6273" w:rsidRDefault="004E6273" w:rsidP="004E6273">
      <w:pPr>
        <w:ind w:left="-709"/>
        <w:jc w:val="left"/>
        <w:rPr>
          <w:vanish/>
        </w:rPr>
      </w:pPr>
      <w:r w:rsidRPr="004E6273">
        <w:rPr>
          <w:vanish/>
        </w:rPr>
        <w:t>&lt;AI6&gt;</w:t>
      </w:r>
    </w:p>
    <w:p w14:paraId="5C49CDC4" w14:textId="18FE6B04" w:rsidR="002C0C42" w:rsidRDefault="004E6273" w:rsidP="004E6273">
      <w:pPr>
        <w:ind w:left="-709"/>
        <w:jc w:val="left"/>
        <w:rPr>
          <w:rFonts w:eastAsia="Arial" w:cs="Arial"/>
          <w:szCs w:val="22"/>
        </w:rPr>
      </w:pPr>
      <w:r w:rsidRPr="004E6273">
        <w:rPr>
          <w:bdr w:val="nil"/>
        </w:rPr>
        <w:t>20/10/25)</w:t>
      </w:r>
      <w:r>
        <w:rPr>
          <w:b/>
          <w:bCs/>
          <w:bdr w:val="nil"/>
        </w:rPr>
        <w:t xml:space="preserve"> </w:t>
      </w:r>
      <w:r w:rsidR="002C0C42">
        <w:t xml:space="preserve">because she was employed by Connected Kerb </w:t>
      </w:r>
      <w:r w:rsidR="002C0C42">
        <w:rPr>
          <w:color w:val="000000"/>
          <w:shd w:val="clear" w:color="auto" w:fill="FFFFFF"/>
        </w:rPr>
        <w:t>an electric vehicle charging company</w:t>
      </w:r>
      <w:r w:rsidR="002C0C42">
        <w:t>.</w:t>
      </w:r>
    </w:p>
    <w:p w14:paraId="1667CE98" w14:textId="77777777" w:rsidR="00B5580A" w:rsidRDefault="00B5580A" w:rsidP="00B905F9">
      <w:pPr>
        <w:jc w:val="left"/>
      </w:pPr>
    </w:p>
    <w:p w14:paraId="4C4DE226" w14:textId="77777777" w:rsidR="00E707C1" w:rsidRPr="00C14CC2" w:rsidRDefault="00E707C1" w:rsidP="00B905F9">
      <w:pPr>
        <w:jc w:val="left"/>
      </w:pPr>
    </w:p>
    <w:p w14:paraId="276D5066" w14:textId="13106FCB" w:rsidR="002C0C42" w:rsidRPr="00E707C1" w:rsidRDefault="002069FF" w:rsidP="00B905F9">
      <w:pPr>
        <w:ind w:left="-709"/>
        <w:jc w:val="left"/>
        <w:rPr>
          <w:b/>
          <w:bCs/>
          <w:vanish/>
        </w:rPr>
      </w:pPr>
      <w:r w:rsidRPr="00E707C1">
        <w:rPr>
          <w:b/>
          <w:bCs/>
        </w:rPr>
        <w:t>O</w:t>
      </w:r>
      <w:r w:rsidR="00E707C1" w:rsidRPr="00E707C1">
        <w:rPr>
          <w:b/>
          <w:bCs/>
        </w:rPr>
        <w:t>SC</w:t>
      </w:r>
      <w:r w:rsidR="002C0C42" w:rsidRPr="00E707C1">
        <w:rPr>
          <w:b/>
          <w:bCs/>
          <w:vanish/>
        </w:rPr>
        <w:t>&lt;/AI2&gt;</w:t>
      </w:r>
    </w:p>
    <w:p w14:paraId="27B20EDB" w14:textId="77777777" w:rsidR="002C0C42" w:rsidRPr="00E707C1" w:rsidRDefault="002C0C42" w:rsidP="00B905F9">
      <w:pPr>
        <w:ind w:left="-709"/>
        <w:jc w:val="left"/>
        <w:rPr>
          <w:b/>
          <w:bCs/>
          <w:vanish/>
        </w:rPr>
      </w:pPr>
      <w:r w:rsidRPr="00E707C1">
        <w:rPr>
          <w:b/>
          <w:bCs/>
          <w:vanish/>
        </w:rPr>
        <w:t>&lt;AI3&gt;</w:t>
      </w:r>
    </w:p>
    <w:p w14:paraId="74F0AB11" w14:textId="4B4B0AA0" w:rsidR="0031364B" w:rsidRPr="00E707C1" w:rsidRDefault="002C0C42" w:rsidP="00B905F9">
      <w:pPr>
        <w:ind w:left="-709" w:hanging="709"/>
        <w:jc w:val="left"/>
        <w:rPr>
          <w:b/>
          <w:bCs/>
        </w:rPr>
      </w:pPr>
      <w:r w:rsidRPr="00E707C1">
        <w:rPr>
          <w:b/>
          <w:bCs/>
          <w:bdr w:val="nil"/>
        </w:rPr>
        <w:t>17</w:t>
      </w:r>
      <w:r w:rsidR="00E707C1" w:rsidRPr="00E707C1">
        <w:rPr>
          <w:b/>
          <w:bCs/>
          <w:bdr w:val="nil"/>
        </w:rPr>
        <w:t>/10/25</w:t>
      </w:r>
      <w:r w:rsidR="00E707C1" w:rsidRPr="00E707C1">
        <w:rPr>
          <w:b/>
          <w:bCs/>
          <w:bdr w:val="nil"/>
        </w:rPr>
        <w:tab/>
      </w:r>
      <w:r w:rsidRPr="00E707C1">
        <w:rPr>
          <w:b/>
          <w:bCs/>
        </w:rPr>
        <w:tab/>
      </w:r>
      <w:r w:rsidRPr="00E707C1">
        <w:rPr>
          <w:b/>
          <w:bCs/>
          <w:bdr w:val="nil"/>
        </w:rPr>
        <w:t>Minutes</w:t>
      </w:r>
      <w:r w:rsidR="0031364B" w:rsidRPr="00E707C1">
        <w:rPr>
          <w:b/>
          <w:bCs/>
        </w:rPr>
        <w:t xml:space="preserve"> </w:t>
      </w:r>
    </w:p>
    <w:p w14:paraId="4FDF9E44" w14:textId="77777777" w:rsidR="0031364B" w:rsidRPr="00C14CC2" w:rsidRDefault="0031364B" w:rsidP="00B905F9">
      <w:pPr>
        <w:jc w:val="left"/>
      </w:pPr>
    </w:p>
    <w:p w14:paraId="50C7708B" w14:textId="77777777" w:rsidR="002C0C42" w:rsidRDefault="002C0C42" w:rsidP="00B905F9">
      <w:pPr>
        <w:ind w:left="-709"/>
        <w:jc w:val="left"/>
        <w:rPr>
          <w:rFonts w:eastAsia="Arial" w:cs="Arial"/>
          <w:szCs w:val="22"/>
        </w:rPr>
      </w:pPr>
      <w:r>
        <w:rPr>
          <w:b/>
          <w:bCs/>
        </w:rPr>
        <w:t>Resolved</w:t>
      </w:r>
      <w:r>
        <w:t xml:space="preserve"> that the minutes of the previous meeting held on 2 September 2025 be confirmed and signed as a correct record.</w:t>
      </w:r>
    </w:p>
    <w:p w14:paraId="0E35562C" w14:textId="77777777" w:rsidR="00B5580A" w:rsidRDefault="00B5580A" w:rsidP="00B905F9">
      <w:pPr>
        <w:jc w:val="left"/>
      </w:pPr>
    </w:p>
    <w:p w14:paraId="39E8EC94" w14:textId="77777777" w:rsidR="00E707C1" w:rsidRDefault="00E707C1" w:rsidP="00B905F9">
      <w:pPr>
        <w:jc w:val="left"/>
      </w:pPr>
    </w:p>
    <w:p w14:paraId="2A1C38F8" w14:textId="77777777" w:rsidR="00E707C1" w:rsidRDefault="00E707C1" w:rsidP="00B905F9">
      <w:pPr>
        <w:jc w:val="left"/>
      </w:pPr>
    </w:p>
    <w:p w14:paraId="11FDE329" w14:textId="77777777" w:rsidR="00E707C1" w:rsidRPr="00C14CC2" w:rsidRDefault="00E707C1" w:rsidP="00B905F9">
      <w:pPr>
        <w:jc w:val="left"/>
      </w:pPr>
    </w:p>
    <w:p w14:paraId="2F378903" w14:textId="3B8B88D3" w:rsidR="002C0C42" w:rsidRPr="004536E1" w:rsidRDefault="00E707C1" w:rsidP="00B905F9">
      <w:pPr>
        <w:ind w:left="-709"/>
        <w:jc w:val="left"/>
        <w:rPr>
          <w:b/>
          <w:bCs/>
          <w:vanish/>
        </w:rPr>
      </w:pPr>
      <w:r w:rsidRPr="004536E1">
        <w:rPr>
          <w:b/>
          <w:bCs/>
        </w:rPr>
        <w:t>OSC</w:t>
      </w:r>
      <w:r w:rsidR="002C0C42" w:rsidRPr="004536E1">
        <w:rPr>
          <w:b/>
          <w:bCs/>
          <w:vanish/>
        </w:rPr>
        <w:t>&lt;/AI3&gt;</w:t>
      </w:r>
    </w:p>
    <w:p w14:paraId="00900652" w14:textId="77777777" w:rsidR="002C0C42" w:rsidRPr="004536E1" w:rsidRDefault="002C0C42" w:rsidP="00B905F9">
      <w:pPr>
        <w:jc w:val="left"/>
        <w:rPr>
          <w:b/>
          <w:bCs/>
          <w:vanish/>
        </w:rPr>
      </w:pPr>
      <w:r w:rsidRPr="004536E1">
        <w:rPr>
          <w:b/>
          <w:bCs/>
          <w:vanish/>
        </w:rPr>
        <w:t>&lt;AI4&gt;</w:t>
      </w:r>
    </w:p>
    <w:p w14:paraId="304F1D2E" w14:textId="12D74F56" w:rsidR="0031364B" w:rsidRPr="004536E1" w:rsidRDefault="002C0C42" w:rsidP="00B905F9">
      <w:pPr>
        <w:ind w:hanging="709"/>
        <w:jc w:val="left"/>
        <w:rPr>
          <w:b/>
          <w:bCs/>
        </w:rPr>
      </w:pPr>
      <w:r w:rsidRPr="004536E1">
        <w:rPr>
          <w:b/>
          <w:bCs/>
          <w:bdr w:val="nil"/>
        </w:rPr>
        <w:t>18</w:t>
      </w:r>
      <w:r w:rsidR="004536E1" w:rsidRPr="004536E1">
        <w:rPr>
          <w:b/>
          <w:bCs/>
          <w:bdr w:val="nil"/>
        </w:rPr>
        <w:t>/10/25</w:t>
      </w:r>
      <w:r w:rsidRPr="004536E1">
        <w:rPr>
          <w:b/>
          <w:bCs/>
        </w:rPr>
        <w:tab/>
      </w:r>
      <w:r w:rsidR="004536E1">
        <w:rPr>
          <w:b/>
          <w:bCs/>
        </w:rPr>
        <w:tab/>
      </w:r>
      <w:r w:rsidRPr="004536E1">
        <w:rPr>
          <w:b/>
          <w:bCs/>
          <w:bdr w:val="nil"/>
        </w:rPr>
        <w:t>Metro Performance</w:t>
      </w:r>
      <w:r w:rsidR="0031364B" w:rsidRPr="004536E1">
        <w:rPr>
          <w:b/>
          <w:bCs/>
        </w:rPr>
        <w:t xml:space="preserve"> </w:t>
      </w:r>
    </w:p>
    <w:p w14:paraId="661F39B0" w14:textId="77777777" w:rsidR="0031364B" w:rsidRPr="00C14CC2" w:rsidRDefault="0031364B" w:rsidP="00B905F9">
      <w:pPr>
        <w:jc w:val="left"/>
      </w:pPr>
    </w:p>
    <w:p w14:paraId="56F50152" w14:textId="64FCB4AA" w:rsidR="002C0C42" w:rsidRDefault="002C0C42" w:rsidP="00B905F9">
      <w:pPr>
        <w:ind w:left="-709"/>
        <w:jc w:val="left"/>
        <w:rPr>
          <w:rFonts w:eastAsia="Arial" w:cs="Arial"/>
          <w:szCs w:val="22"/>
        </w:rPr>
      </w:pPr>
      <w:r>
        <w:t xml:space="preserve">The Chair and Vice Chair of the Committee had requested that the Committee be given an opportunity to examine the current performance of the Metro system. Consequently, the following officers from Nexus had accepted an invitation to attend the meeting to present an update on Metro performance and answer member’s questions: John Fenwick, Director of Finance &amp; Resources, Kevin Storey, Metro Operations Director, Stuart Clark, Infrastructure Director and Paul Welford, Major Projects Director. They were accompanied by Iain Jardine, Chief Operating Officer from Stadler Rail and the </w:t>
      </w:r>
      <w:r>
        <w:rPr>
          <w:rStyle w:val="spanGramE"/>
        </w:rPr>
        <w:t>North East</w:t>
      </w:r>
      <w:r>
        <w:t xml:space="preserve"> CA’s Director of Transport, Tobyn Hughes.</w:t>
      </w:r>
    </w:p>
    <w:p w14:paraId="104089FF" w14:textId="77777777" w:rsidR="002C0C42" w:rsidRDefault="002C0C42" w:rsidP="00B905F9">
      <w:pPr>
        <w:ind w:left="-709"/>
        <w:jc w:val="left"/>
        <w:rPr>
          <w:rFonts w:eastAsia="Arial" w:cs="Arial"/>
          <w:szCs w:val="22"/>
        </w:rPr>
      </w:pPr>
      <w:r>
        <w:t> </w:t>
      </w:r>
    </w:p>
    <w:p w14:paraId="16FAC1FF" w14:textId="4E1665D3" w:rsidR="002C0C42" w:rsidRDefault="002C0C42" w:rsidP="00B905F9">
      <w:pPr>
        <w:ind w:left="-709"/>
        <w:jc w:val="left"/>
        <w:rPr>
          <w:rFonts w:eastAsia="Arial" w:cs="Arial"/>
          <w:szCs w:val="22"/>
        </w:rPr>
      </w:pPr>
      <w:r>
        <w:t xml:space="preserve">John Fenwick provided an introductory overview of the Metro system’s performance, challenges and </w:t>
      </w:r>
      <w:r>
        <w:rPr>
          <w:rStyle w:val="spanGramE"/>
        </w:rPr>
        <w:t>future plans</w:t>
      </w:r>
      <w:r>
        <w:t xml:space="preserve"> with particular reference to the transition to a new fleet of </w:t>
      </w:r>
      <w:r w:rsidR="00CF4878">
        <w:t>M</w:t>
      </w:r>
      <w:r>
        <w:t xml:space="preserve">etro trains. </w:t>
      </w:r>
    </w:p>
    <w:p w14:paraId="2CF11C9E" w14:textId="77777777" w:rsidR="002C0C42" w:rsidRDefault="002C0C42" w:rsidP="00B905F9">
      <w:pPr>
        <w:ind w:left="-709"/>
        <w:jc w:val="left"/>
        <w:rPr>
          <w:rFonts w:eastAsia="Arial" w:cs="Arial"/>
          <w:szCs w:val="22"/>
        </w:rPr>
      </w:pPr>
      <w:r>
        <w:t> </w:t>
      </w:r>
    </w:p>
    <w:p w14:paraId="38E3B017" w14:textId="24570B78" w:rsidR="002C0C42" w:rsidRDefault="002C0C42" w:rsidP="00B905F9">
      <w:pPr>
        <w:ind w:left="-709"/>
        <w:jc w:val="left"/>
        <w:rPr>
          <w:rFonts w:eastAsia="Arial" w:cs="Arial"/>
          <w:szCs w:val="22"/>
        </w:rPr>
      </w:pPr>
      <w:r>
        <w:t xml:space="preserve">Following the presentation members </w:t>
      </w:r>
      <w:r w:rsidR="002B0489">
        <w:t>asked a series of questions</w:t>
      </w:r>
      <w:r w:rsidR="001F35E2">
        <w:t xml:space="preserve"> relating to the </w:t>
      </w:r>
      <w:r>
        <w:t xml:space="preserve">operation of the </w:t>
      </w:r>
      <w:r w:rsidR="0081630A">
        <w:t>M</w:t>
      </w:r>
      <w:r>
        <w:t>etro system when the following issues were considered in more detail:</w:t>
      </w:r>
    </w:p>
    <w:p w14:paraId="11E74244" w14:textId="2A7AC556" w:rsidR="002C0C42" w:rsidRPr="00571ACB" w:rsidRDefault="002C0C42" w:rsidP="00464FCD">
      <w:pPr>
        <w:pStyle w:val="ListParagraph"/>
        <w:numPr>
          <w:ilvl w:val="0"/>
          <w:numId w:val="29"/>
        </w:numPr>
        <w:ind w:hanging="374"/>
        <w:jc w:val="left"/>
      </w:pPr>
      <w:r>
        <w:t>How performance in terms of reliability, punctuality and customer satisfaction were measured.</w:t>
      </w:r>
      <w:r w:rsidR="00C45FEF">
        <w:t xml:space="preserve"> </w:t>
      </w:r>
      <w:r>
        <w:t xml:space="preserve">Officers from Nexus undertook to provide members with supplementary information regarding the themes included in the customer satisfaction survey. </w:t>
      </w:r>
    </w:p>
    <w:p w14:paraId="6FE5F15C" w14:textId="1236C5F0" w:rsidR="002C0C42" w:rsidRDefault="002C0C42" w:rsidP="00464FCD">
      <w:pPr>
        <w:pStyle w:val="ListParagraph"/>
        <w:ind w:left="-335" w:hanging="374"/>
        <w:jc w:val="left"/>
        <w:rPr>
          <w:rFonts w:eastAsia="Arial" w:cs="Arial"/>
          <w:szCs w:val="22"/>
        </w:rPr>
      </w:pPr>
      <w:r>
        <w:t>b)</w:t>
      </w:r>
      <w:r>
        <w:rPr>
          <w:rFonts w:ascii="Times New Roman" w:hAnsi="Times New Roman"/>
          <w:sz w:val="14"/>
          <w:szCs w:val="14"/>
        </w:rPr>
        <w:t xml:space="preserve">     </w:t>
      </w:r>
      <w:r>
        <w:t xml:space="preserve">The reasons for an intermittent fault with the heating and ventilation system on the new </w:t>
      </w:r>
      <w:r w:rsidR="00CF4878">
        <w:t>M</w:t>
      </w:r>
      <w:r>
        <w:t>etro fleet and the proposed solutions which were in the process of being tested and validated.</w:t>
      </w:r>
    </w:p>
    <w:p w14:paraId="354AD1BE" w14:textId="42923060" w:rsidR="001302A9" w:rsidRDefault="002C0C42" w:rsidP="00464FCD">
      <w:pPr>
        <w:pStyle w:val="ListParagraph"/>
        <w:ind w:left="-335" w:hanging="374"/>
        <w:jc w:val="left"/>
        <w:rPr>
          <w:rFonts w:eastAsia="Arial" w:cs="Arial"/>
          <w:szCs w:val="22"/>
        </w:rPr>
      </w:pPr>
      <w:r>
        <w:t>c)</w:t>
      </w:r>
      <w:r>
        <w:rPr>
          <w:rFonts w:ascii="Times New Roman" w:hAnsi="Times New Roman"/>
          <w:sz w:val="14"/>
          <w:szCs w:val="14"/>
        </w:rPr>
        <w:t xml:space="preserve">      </w:t>
      </w:r>
      <w:r>
        <w:t xml:space="preserve">The measures being taken by Nexus regarding the safety of women and girls on the </w:t>
      </w:r>
      <w:r w:rsidR="00CF4878">
        <w:t>M</w:t>
      </w:r>
      <w:r>
        <w:t xml:space="preserve">etro system. This work was in conjunction with the Police and Crime Commissioner (PCC), the Police and in </w:t>
      </w:r>
      <w:r w:rsidR="007C7B0B">
        <w:t>line with</w:t>
      </w:r>
      <w:r>
        <w:t xml:space="preserve"> the </w:t>
      </w:r>
      <w:r>
        <w:rPr>
          <w:rStyle w:val="spanGramE"/>
        </w:rPr>
        <w:t>North East</w:t>
      </w:r>
      <w:r>
        <w:t xml:space="preserve"> Local Transport </w:t>
      </w:r>
      <w:r w:rsidR="00A96BF0">
        <w:t xml:space="preserve">(LTP) </w:t>
      </w:r>
      <w:r>
        <w:t xml:space="preserve">Delivery Plan. The measures included improved CCTV, new gate lines at </w:t>
      </w:r>
      <w:r w:rsidR="00CF4878">
        <w:t>M</w:t>
      </w:r>
      <w:r>
        <w:t xml:space="preserve">etro stations and the provision of security staff on the system. The </w:t>
      </w:r>
      <w:r>
        <w:rPr>
          <w:rStyle w:val="spanGramE"/>
        </w:rPr>
        <w:t>North East</w:t>
      </w:r>
      <w:r>
        <w:t xml:space="preserve"> CA was also working with other transport operators and PCCs to draw together a co-ordinated approach </w:t>
      </w:r>
      <w:r w:rsidR="009643D0">
        <w:t>to improving safety</w:t>
      </w:r>
      <w:r w:rsidR="00273792">
        <w:t xml:space="preserve">. In September </w:t>
      </w:r>
      <w:r w:rsidR="00A973C4">
        <w:t>2025</w:t>
      </w:r>
      <w:r w:rsidR="002117BD">
        <w:t>,</w:t>
      </w:r>
      <w:r w:rsidR="00A973C4">
        <w:t xml:space="preserve"> the Cabinet had commissioned </w:t>
      </w:r>
      <w:r w:rsidR="002117BD" w:rsidRPr="001302A9">
        <w:t>a study to gain a greater understanding of the challenges and barriers women and girls face when travelling around the region and the interventions that would help them feel safer.</w:t>
      </w:r>
      <w:r w:rsidR="002117BD" w:rsidRPr="001302A9">
        <w:rPr>
          <w:lang w:val="en-US"/>
        </w:rPr>
        <w:t>​</w:t>
      </w:r>
      <w:r w:rsidR="002117BD" w:rsidRPr="001302A9">
        <w:t> </w:t>
      </w:r>
      <w:r w:rsidR="00EF7692">
        <w:t>A</w:t>
      </w:r>
      <w:r w:rsidR="00EF7692" w:rsidRPr="001302A9">
        <w:t xml:space="preserve"> package of interventions</w:t>
      </w:r>
      <w:r w:rsidR="006B302A">
        <w:t xml:space="preserve"> </w:t>
      </w:r>
      <w:r w:rsidR="00EF7692" w:rsidRPr="001302A9">
        <w:t>highlighted by the study</w:t>
      </w:r>
      <w:r w:rsidR="006B302A">
        <w:t xml:space="preserve"> would be </w:t>
      </w:r>
      <w:r w:rsidR="00EF7692" w:rsidRPr="001302A9">
        <w:t>produced and included in the LTP delivery plan ready for capital investment post 2027.</w:t>
      </w:r>
    </w:p>
    <w:p w14:paraId="5713D926" w14:textId="6563B1D2" w:rsidR="002C0C42" w:rsidRDefault="002C0C42" w:rsidP="00464FCD">
      <w:pPr>
        <w:pStyle w:val="ListParagraph"/>
        <w:ind w:left="-335" w:hanging="374"/>
        <w:jc w:val="left"/>
        <w:rPr>
          <w:rFonts w:eastAsia="Arial" w:cs="Arial"/>
          <w:szCs w:val="22"/>
        </w:rPr>
      </w:pPr>
      <w:r>
        <w:t>d)</w:t>
      </w:r>
      <w:r>
        <w:rPr>
          <w:rFonts w:ascii="Times New Roman" w:hAnsi="Times New Roman"/>
          <w:sz w:val="14"/>
          <w:szCs w:val="14"/>
        </w:rPr>
        <w:t xml:space="preserve">     </w:t>
      </w:r>
      <w:r>
        <w:t xml:space="preserve">Whether an increase in the number of staff on duty and visible on the </w:t>
      </w:r>
      <w:r w:rsidR="00CF4878">
        <w:t>M</w:t>
      </w:r>
      <w:r>
        <w:t>etro system would enhance the feeling of safety.</w:t>
      </w:r>
    </w:p>
    <w:p w14:paraId="2F7E7626" w14:textId="04BF6D8A" w:rsidR="002C0C42" w:rsidRDefault="002C0C42" w:rsidP="00464FCD">
      <w:pPr>
        <w:pStyle w:val="ListParagraph"/>
        <w:ind w:left="-335" w:hanging="374"/>
        <w:jc w:val="left"/>
        <w:rPr>
          <w:rFonts w:eastAsia="Arial" w:cs="Arial"/>
          <w:szCs w:val="22"/>
        </w:rPr>
      </w:pPr>
      <w:r>
        <w:t>e)</w:t>
      </w:r>
      <w:r>
        <w:rPr>
          <w:rFonts w:ascii="Times New Roman" w:hAnsi="Times New Roman"/>
          <w:sz w:val="14"/>
          <w:szCs w:val="14"/>
        </w:rPr>
        <w:t xml:space="preserve">     </w:t>
      </w:r>
      <w:r>
        <w:t xml:space="preserve">The challenges presented in transitioning from an old to a new fleet of </w:t>
      </w:r>
      <w:r w:rsidR="0081630A">
        <w:t>M</w:t>
      </w:r>
      <w:r>
        <w:t xml:space="preserve">etro trains. The kilometres completed by the new fleet had significantly increased in the most recent period without any serious issues. The </w:t>
      </w:r>
      <w:r w:rsidR="00545385">
        <w:t xml:space="preserve">current </w:t>
      </w:r>
      <w:r>
        <w:t xml:space="preserve">performance of the new fleet </w:t>
      </w:r>
      <w:r w:rsidR="00766D93">
        <w:t xml:space="preserve">was positive </w:t>
      </w:r>
      <w:r>
        <w:t>in terms of punctuality and when compared to other fleet transitions.</w:t>
      </w:r>
    </w:p>
    <w:p w14:paraId="21876680" w14:textId="54D14990" w:rsidR="002C0C42" w:rsidRDefault="002C0C42" w:rsidP="00464FCD">
      <w:pPr>
        <w:pStyle w:val="ListParagraph"/>
        <w:ind w:left="-335" w:hanging="374"/>
        <w:jc w:val="left"/>
        <w:rPr>
          <w:rFonts w:eastAsia="Arial" w:cs="Arial"/>
          <w:szCs w:val="22"/>
        </w:rPr>
      </w:pPr>
      <w:r>
        <w:rPr>
          <w:sz w:val="24"/>
          <w:szCs w:val="24"/>
        </w:rPr>
        <w:t>f)</w:t>
      </w:r>
      <w:r>
        <w:rPr>
          <w:rFonts w:ascii="Times New Roman" w:hAnsi="Times New Roman"/>
          <w:sz w:val="14"/>
          <w:szCs w:val="14"/>
        </w:rPr>
        <w:t>    </w:t>
      </w:r>
      <w:r>
        <w:t xml:space="preserve"> </w:t>
      </w:r>
      <w:r w:rsidR="00843B82">
        <w:t xml:space="preserve">How </w:t>
      </w:r>
      <w:r>
        <w:t xml:space="preserve">Nexus published information regarding the performance of the system at </w:t>
      </w:r>
      <w:r w:rsidR="00CF4878">
        <w:t>M</w:t>
      </w:r>
      <w:r>
        <w:t xml:space="preserve">etro stations and on its website. As part of </w:t>
      </w:r>
      <w:r>
        <w:rPr>
          <w:rStyle w:val="spanGramE"/>
        </w:rPr>
        <w:t>North East</w:t>
      </w:r>
      <w:r>
        <w:t xml:space="preserve"> CA’s corporate performance management framework, a performance report would be submitted to Cabinet twice per year covering all aspects of its operation. The report would include performance data from Nexus and other aspects of its transport programme such as bus services, the Tyne Tunnel and EV charging.</w:t>
      </w:r>
    </w:p>
    <w:p w14:paraId="6273F60B" w14:textId="77777777" w:rsidR="002C0C42" w:rsidRDefault="002C0C42" w:rsidP="00B905F9">
      <w:pPr>
        <w:ind w:left="-709"/>
        <w:jc w:val="left"/>
        <w:rPr>
          <w:rFonts w:eastAsia="Arial" w:cs="Arial"/>
          <w:szCs w:val="22"/>
        </w:rPr>
      </w:pPr>
      <w:r>
        <w:rPr>
          <w:rFonts w:ascii="Times New Roman" w:hAnsi="Times New Roman"/>
          <w:sz w:val="24"/>
          <w:szCs w:val="24"/>
        </w:rPr>
        <w:t> </w:t>
      </w:r>
    </w:p>
    <w:p w14:paraId="15B2F105" w14:textId="77777777" w:rsidR="002C0C42" w:rsidRDefault="002C0C42" w:rsidP="00B905F9">
      <w:pPr>
        <w:ind w:left="-709"/>
        <w:jc w:val="left"/>
        <w:rPr>
          <w:rFonts w:eastAsia="Arial" w:cs="Arial"/>
          <w:szCs w:val="22"/>
        </w:rPr>
      </w:pPr>
      <w:r>
        <w:t xml:space="preserve">The Chair thanked the representatives from Nexus and Stadler for attending the meeting and answering member’s questions. </w:t>
      </w:r>
    </w:p>
    <w:p w14:paraId="0CD50B4F" w14:textId="77777777" w:rsidR="00B5580A" w:rsidRDefault="00B5580A" w:rsidP="00B905F9">
      <w:pPr>
        <w:jc w:val="left"/>
      </w:pPr>
    </w:p>
    <w:p w14:paraId="23A98BAF" w14:textId="77777777" w:rsidR="00E707C1" w:rsidRPr="00C14CC2" w:rsidRDefault="00E707C1" w:rsidP="00B905F9">
      <w:pPr>
        <w:jc w:val="left"/>
      </w:pPr>
    </w:p>
    <w:p w14:paraId="641F9BE8" w14:textId="38489908" w:rsidR="002C0C42" w:rsidRPr="002C0C42" w:rsidRDefault="00196481" w:rsidP="00B905F9">
      <w:pPr>
        <w:ind w:left="-709"/>
        <w:jc w:val="left"/>
        <w:rPr>
          <w:b/>
          <w:bCs/>
          <w:vanish/>
        </w:rPr>
      </w:pPr>
      <w:r w:rsidRPr="002C0C42">
        <w:rPr>
          <w:b/>
          <w:bCs/>
        </w:rPr>
        <w:t>OSC</w:t>
      </w:r>
      <w:r w:rsidR="002C0C42" w:rsidRPr="002C0C42">
        <w:rPr>
          <w:b/>
          <w:bCs/>
          <w:vanish/>
        </w:rPr>
        <w:t>&lt;/AI4&gt;</w:t>
      </w:r>
    </w:p>
    <w:p w14:paraId="2BACF4B1" w14:textId="77777777" w:rsidR="002C0C42" w:rsidRPr="002C0C42" w:rsidRDefault="002C0C42" w:rsidP="00B905F9">
      <w:pPr>
        <w:ind w:left="-709"/>
        <w:jc w:val="left"/>
        <w:rPr>
          <w:b/>
          <w:bCs/>
          <w:vanish/>
        </w:rPr>
      </w:pPr>
      <w:r w:rsidRPr="002C0C42">
        <w:rPr>
          <w:b/>
          <w:bCs/>
          <w:vanish/>
        </w:rPr>
        <w:t>&lt;AI5&gt;</w:t>
      </w:r>
    </w:p>
    <w:p w14:paraId="2533E2E0" w14:textId="7E46B3BC" w:rsidR="0031364B" w:rsidRPr="00C14CC2" w:rsidRDefault="002C0C42" w:rsidP="00B905F9">
      <w:pPr>
        <w:ind w:left="-709" w:hanging="709"/>
        <w:jc w:val="left"/>
        <w:rPr>
          <w:b/>
        </w:rPr>
      </w:pPr>
      <w:r w:rsidRPr="002C0C42">
        <w:rPr>
          <w:b/>
          <w:bCs/>
          <w:bdr w:val="nil"/>
        </w:rPr>
        <w:t>19</w:t>
      </w:r>
      <w:r w:rsidR="00196481" w:rsidRPr="002C0C42">
        <w:rPr>
          <w:b/>
          <w:bCs/>
          <w:bdr w:val="nil"/>
        </w:rPr>
        <w:t>/10/25</w:t>
      </w:r>
      <w:r w:rsidRPr="00C14CC2">
        <w:rPr>
          <w:b/>
        </w:rPr>
        <w:tab/>
      </w:r>
      <w:r>
        <w:rPr>
          <w:b/>
        </w:rPr>
        <w:tab/>
      </w:r>
      <w:r>
        <w:rPr>
          <w:b/>
          <w:bdr w:val="nil"/>
        </w:rPr>
        <w:t>Delivering of the North East CA's Transport Priorities</w:t>
      </w:r>
      <w:r w:rsidR="0031364B" w:rsidRPr="00C14CC2">
        <w:rPr>
          <w:b/>
        </w:rPr>
        <w:t xml:space="preserve"> </w:t>
      </w:r>
    </w:p>
    <w:p w14:paraId="5293642B" w14:textId="77777777" w:rsidR="0031364B" w:rsidRPr="00C14CC2" w:rsidRDefault="0031364B" w:rsidP="00B905F9">
      <w:pPr>
        <w:ind w:left="-709"/>
        <w:jc w:val="left"/>
      </w:pPr>
    </w:p>
    <w:p w14:paraId="7B76B9AF" w14:textId="77777777" w:rsidR="002C0C42" w:rsidRDefault="002C0C42" w:rsidP="00B905F9">
      <w:pPr>
        <w:ind w:left="-709"/>
        <w:jc w:val="left"/>
        <w:rPr>
          <w:rFonts w:eastAsia="Arial" w:cs="Arial"/>
          <w:szCs w:val="22"/>
        </w:rPr>
      </w:pPr>
      <w:r>
        <w:t xml:space="preserve">The Committee met with Tobyn Hughes, Director of Transport, and Philip Meikle, Assistant Director of Transport Strategy, </w:t>
      </w:r>
      <w:bookmarkStart w:id="0" w:name="_Hlk212207227"/>
      <w:r>
        <w:t>to consider delivery of the North East CA’s transport priorities</w:t>
      </w:r>
      <w:bookmarkEnd w:id="0"/>
      <w:r>
        <w:t xml:space="preserve"> as set out in the Mayor’s Local Transport Plan (LTP).  Councillor Martin Gannon, Cabinet Member for Transport, had accepted an invitation to attend the meeting but was unable to attend due to ill health.</w:t>
      </w:r>
    </w:p>
    <w:p w14:paraId="14BE5647" w14:textId="77777777" w:rsidR="002C0C42" w:rsidRDefault="002C0C42" w:rsidP="00B905F9">
      <w:pPr>
        <w:ind w:left="-709"/>
        <w:jc w:val="left"/>
        <w:rPr>
          <w:rFonts w:eastAsia="Arial" w:cs="Arial"/>
          <w:szCs w:val="22"/>
        </w:rPr>
      </w:pPr>
      <w:r>
        <w:t> </w:t>
      </w:r>
    </w:p>
    <w:p w14:paraId="6500A441" w14:textId="77777777" w:rsidR="002C0C42" w:rsidRDefault="002C0C42" w:rsidP="00B905F9">
      <w:pPr>
        <w:ind w:left="-709"/>
        <w:jc w:val="left"/>
        <w:rPr>
          <w:rFonts w:eastAsia="Arial" w:cs="Arial"/>
          <w:szCs w:val="22"/>
        </w:rPr>
      </w:pPr>
      <w:r>
        <w:t>The Committee were presented with a report which provided an update on delivery of some of the North East CA’s transport priorities, namely bus improvement and bus reform, upgrading the Pop Card system, extending the Metro system, expanding the electric vehicle charging network and improving safety on the transport network.</w:t>
      </w:r>
    </w:p>
    <w:p w14:paraId="64AA2FDF" w14:textId="77777777" w:rsidR="002C0C42" w:rsidRDefault="002C0C42" w:rsidP="00B905F9">
      <w:pPr>
        <w:ind w:left="-709"/>
        <w:jc w:val="left"/>
        <w:rPr>
          <w:rFonts w:eastAsia="Arial" w:cs="Arial"/>
          <w:szCs w:val="22"/>
        </w:rPr>
      </w:pPr>
      <w:r>
        <w:t> </w:t>
      </w:r>
    </w:p>
    <w:p w14:paraId="6FFB6B2E" w14:textId="77777777" w:rsidR="002C0C42" w:rsidRDefault="002C0C42" w:rsidP="00B905F9">
      <w:pPr>
        <w:ind w:left="-709"/>
        <w:jc w:val="left"/>
        <w:rPr>
          <w:rFonts w:eastAsia="Arial" w:cs="Arial"/>
          <w:szCs w:val="22"/>
        </w:rPr>
      </w:pPr>
      <w:r>
        <w:t>Members explored with officers the following issues in more detail:</w:t>
      </w:r>
    </w:p>
    <w:p w14:paraId="1B4BB681" w14:textId="4D16E570" w:rsidR="002C0C42" w:rsidRPr="00654392" w:rsidRDefault="002C0C42" w:rsidP="00B905F9">
      <w:pPr>
        <w:pStyle w:val="ListParagraph"/>
        <w:ind w:left="-284" w:hanging="426"/>
        <w:jc w:val="left"/>
        <w:rPr>
          <w:rFonts w:eastAsia="Arial" w:cs="Arial"/>
          <w:szCs w:val="22"/>
        </w:rPr>
      </w:pPr>
      <w:r w:rsidRPr="00654392">
        <w:rPr>
          <w:rFonts w:cs="Arial"/>
          <w:szCs w:val="22"/>
        </w:rPr>
        <w:t xml:space="preserve">a)    The role for the North East CA in bringing together funding streams, local authorities and private investors to deliver a consistent approach across the region to expanding the electric vehicle </w:t>
      </w:r>
      <w:r w:rsidR="00E92F32">
        <w:rPr>
          <w:rFonts w:cs="Arial"/>
          <w:szCs w:val="22"/>
        </w:rPr>
        <w:t xml:space="preserve">(EV) </w:t>
      </w:r>
      <w:r w:rsidRPr="00654392">
        <w:rPr>
          <w:rFonts w:cs="Arial"/>
          <w:szCs w:val="22"/>
        </w:rPr>
        <w:t xml:space="preserve">charging network. </w:t>
      </w:r>
    </w:p>
    <w:p w14:paraId="42A530D4" w14:textId="00A7D88F" w:rsidR="002C0C42" w:rsidRPr="00654392" w:rsidRDefault="002C0C42" w:rsidP="00B905F9">
      <w:pPr>
        <w:pStyle w:val="ListParagraph"/>
        <w:ind w:left="-284" w:hanging="426"/>
        <w:jc w:val="left"/>
        <w:rPr>
          <w:rFonts w:eastAsia="Arial" w:cs="Arial"/>
          <w:szCs w:val="22"/>
        </w:rPr>
      </w:pPr>
      <w:r w:rsidRPr="00654392">
        <w:rPr>
          <w:rFonts w:cs="Arial"/>
          <w:szCs w:val="22"/>
        </w:rPr>
        <w:t xml:space="preserve">b)    The role of local authorities in identifying suitable, accessible and safe locations for </w:t>
      </w:r>
      <w:r w:rsidR="00E92F32">
        <w:rPr>
          <w:rFonts w:cs="Arial"/>
          <w:szCs w:val="22"/>
        </w:rPr>
        <w:t>EV</w:t>
      </w:r>
      <w:r w:rsidR="00827717">
        <w:rPr>
          <w:rFonts w:cs="Arial"/>
          <w:szCs w:val="22"/>
        </w:rPr>
        <w:t xml:space="preserve"> </w:t>
      </w:r>
      <w:r w:rsidRPr="00654392">
        <w:rPr>
          <w:rFonts w:cs="Arial"/>
          <w:szCs w:val="22"/>
        </w:rPr>
        <w:t xml:space="preserve">charging points </w:t>
      </w:r>
      <w:r w:rsidR="002231F1">
        <w:rPr>
          <w:rFonts w:cs="Arial"/>
          <w:szCs w:val="22"/>
        </w:rPr>
        <w:t xml:space="preserve">which met </w:t>
      </w:r>
      <w:r w:rsidRPr="00654392">
        <w:rPr>
          <w:rFonts w:cs="Arial"/>
          <w:szCs w:val="22"/>
        </w:rPr>
        <w:t xml:space="preserve">the needs of their communities. Any contracts for the provision of charging points would include minimum standards for safety and accessibility. </w:t>
      </w:r>
    </w:p>
    <w:p w14:paraId="564F172C" w14:textId="14B9D4F7" w:rsidR="002C0C42" w:rsidRPr="00654392" w:rsidRDefault="002C0C42" w:rsidP="00B905F9">
      <w:pPr>
        <w:pStyle w:val="ListParagraph"/>
        <w:ind w:left="-284" w:hanging="426"/>
        <w:jc w:val="left"/>
        <w:rPr>
          <w:rFonts w:eastAsia="Arial" w:cs="Arial"/>
          <w:szCs w:val="22"/>
        </w:rPr>
      </w:pPr>
      <w:r w:rsidRPr="00654392">
        <w:rPr>
          <w:rFonts w:cs="Arial"/>
          <w:szCs w:val="22"/>
        </w:rPr>
        <w:t xml:space="preserve">c)    The complexities and challenges in harmonising </w:t>
      </w:r>
      <w:r w:rsidR="00E92F32">
        <w:rPr>
          <w:rFonts w:cs="Arial"/>
          <w:szCs w:val="22"/>
        </w:rPr>
        <w:t xml:space="preserve">EV </w:t>
      </w:r>
      <w:r w:rsidR="007A4F7B">
        <w:rPr>
          <w:rFonts w:cs="Arial"/>
          <w:szCs w:val="22"/>
        </w:rPr>
        <w:t xml:space="preserve">charging </w:t>
      </w:r>
      <w:r w:rsidRPr="00654392">
        <w:rPr>
          <w:rFonts w:cs="Arial"/>
          <w:szCs w:val="22"/>
        </w:rPr>
        <w:t xml:space="preserve">tariffs across the region. The rates were </w:t>
      </w:r>
      <w:r w:rsidR="001D2544">
        <w:rPr>
          <w:rFonts w:cs="Arial"/>
          <w:szCs w:val="22"/>
        </w:rPr>
        <w:t xml:space="preserve">determined by </w:t>
      </w:r>
      <w:r w:rsidRPr="00654392">
        <w:rPr>
          <w:rFonts w:cs="Arial"/>
          <w:szCs w:val="22"/>
        </w:rPr>
        <w:t xml:space="preserve">private operators </w:t>
      </w:r>
      <w:r w:rsidR="006D3569">
        <w:rPr>
          <w:rFonts w:cs="Arial"/>
          <w:szCs w:val="22"/>
        </w:rPr>
        <w:t xml:space="preserve">and </w:t>
      </w:r>
      <w:r w:rsidRPr="00654392">
        <w:rPr>
          <w:rFonts w:cs="Arial"/>
          <w:szCs w:val="22"/>
        </w:rPr>
        <w:t xml:space="preserve">in line with the terms of different funding programmes. The </w:t>
      </w:r>
      <w:r w:rsidR="00095176">
        <w:rPr>
          <w:rFonts w:cs="Arial"/>
          <w:szCs w:val="22"/>
        </w:rPr>
        <w:t xml:space="preserve">North East </w:t>
      </w:r>
      <w:r w:rsidRPr="00654392">
        <w:rPr>
          <w:rFonts w:cs="Arial"/>
          <w:szCs w:val="22"/>
        </w:rPr>
        <w:t>CA could however require operators to provide evidence of average tariffs across areas to ensure communities</w:t>
      </w:r>
      <w:r w:rsidR="00306000">
        <w:rPr>
          <w:rFonts w:cs="Arial"/>
          <w:szCs w:val="22"/>
        </w:rPr>
        <w:t xml:space="preserve">, for example rural areas, </w:t>
      </w:r>
      <w:r w:rsidRPr="00654392">
        <w:rPr>
          <w:rFonts w:cs="Arial"/>
          <w:szCs w:val="22"/>
        </w:rPr>
        <w:t>were not disadvantaged.</w:t>
      </w:r>
    </w:p>
    <w:p w14:paraId="3338CAE0" w14:textId="261223A6" w:rsidR="002C0C42" w:rsidRPr="00654392" w:rsidRDefault="002C0C42" w:rsidP="00B905F9">
      <w:pPr>
        <w:pStyle w:val="ListParagraph"/>
        <w:ind w:left="-284" w:hanging="426"/>
        <w:jc w:val="left"/>
        <w:rPr>
          <w:rFonts w:eastAsia="Arial" w:cs="Arial"/>
          <w:szCs w:val="22"/>
        </w:rPr>
      </w:pPr>
      <w:r w:rsidRPr="00654392">
        <w:rPr>
          <w:rFonts w:cs="Arial"/>
          <w:szCs w:val="22"/>
        </w:rPr>
        <w:t>d)    Plans to upgrade the Pop Card to introduce multi modal journeys with price caps and to extend its use into Durham and Northumberland. Further enhancements were under consideration to add rail connections and create links with bank accounts to remove the need to top up accounts.</w:t>
      </w:r>
    </w:p>
    <w:p w14:paraId="24CBCFB0" w14:textId="0188B605" w:rsidR="002C0C42" w:rsidRPr="00654392" w:rsidRDefault="002C0C42" w:rsidP="00B905F9">
      <w:pPr>
        <w:pStyle w:val="ListParagraph"/>
        <w:ind w:left="-284" w:hanging="426"/>
        <w:jc w:val="left"/>
        <w:rPr>
          <w:rFonts w:eastAsia="Arial" w:cs="Arial"/>
          <w:szCs w:val="22"/>
        </w:rPr>
      </w:pPr>
      <w:r w:rsidRPr="00654392">
        <w:rPr>
          <w:rFonts w:cs="Arial"/>
          <w:szCs w:val="22"/>
        </w:rPr>
        <w:t xml:space="preserve">e)    There were currently no plans to suspend </w:t>
      </w:r>
      <w:r w:rsidR="00CF4878">
        <w:rPr>
          <w:rFonts w:cs="Arial"/>
          <w:szCs w:val="22"/>
        </w:rPr>
        <w:t>M</w:t>
      </w:r>
      <w:r w:rsidRPr="00654392">
        <w:rPr>
          <w:rFonts w:cs="Arial"/>
          <w:szCs w:val="22"/>
        </w:rPr>
        <w:t>etro services because of the demolition of the Gateshead flyover. Monitoring equipment was in place and if action were required, disruption would be kept to a minimum and information would be shared well in advance.</w:t>
      </w:r>
    </w:p>
    <w:p w14:paraId="39EB6463" w14:textId="6079E332" w:rsidR="002C0C42" w:rsidRPr="00654392" w:rsidRDefault="002C0C42" w:rsidP="00B905F9">
      <w:pPr>
        <w:pStyle w:val="ListParagraph"/>
        <w:ind w:left="-284" w:hanging="426"/>
        <w:jc w:val="left"/>
        <w:rPr>
          <w:rFonts w:eastAsia="Arial" w:cs="Arial"/>
          <w:szCs w:val="22"/>
        </w:rPr>
      </w:pPr>
      <w:r w:rsidRPr="00654392">
        <w:rPr>
          <w:rFonts w:cs="Arial"/>
          <w:szCs w:val="22"/>
        </w:rPr>
        <w:t xml:space="preserve">f)     The mechanisms through </w:t>
      </w:r>
      <w:r w:rsidR="00804713">
        <w:rPr>
          <w:rFonts w:cs="Arial"/>
          <w:szCs w:val="22"/>
        </w:rPr>
        <w:t xml:space="preserve">which </w:t>
      </w:r>
      <w:r w:rsidRPr="00654392">
        <w:rPr>
          <w:rFonts w:cs="Arial"/>
          <w:szCs w:val="22"/>
        </w:rPr>
        <w:t>the North East CA allocated funding to secure and support bus services across the region. Officers undertook to provide members with supplementary information regarding the range of subsidised fares and services.</w:t>
      </w:r>
    </w:p>
    <w:p w14:paraId="1676EE74" w14:textId="3BAF8467" w:rsidR="002C0C42" w:rsidRPr="00654392" w:rsidRDefault="002C0C42" w:rsidP="00B905F9">
      <w:pPr>
        <w:pStyle w:val="ListParagraph"/>
        <w:ind w:left="-284" w:hanging="426"/>
        <w:jc w:val="left"/>
        <w:rPr>
          <w:rFonts w:eastAsia="Arial" w:cs="Arial"/>
          <w:szCs w:val="22"/>
        </w:rPr>
      </w:pPr>
      <w:r w:rsidRPr="00654392">
        <w:rPr>
          <w:rFonts w:cs="Arial"/>
          <w:szCs w:val="22"/>
        </w:rPr>
        <w:t xml:space="preserve">g)   The approach taken by the North East Mayor and Northumberland County Council in working with bus operators to </w:t>
      </w:r>
      <w:r w:rsidR="00EE37F2">
        <w:rPr>
          <w:rFonts w:cs="Arial"/>
          <w:szCs w:val="22"/>
        </w:rPr>
        <w:t xml:space="preserve">provide </w:t>
      </w:r>
      <w:r w:rsidRPr="00654392">
        <w:rPr>
          <w:rFonts w:cs="Arial"/>
          <w:szCs w:val="22"/>
        </w:rPr>
        <w:t>bus services at Newsham railway station.</w:t>
      </w:r>
    </w:p>
    <w:p w14:paraId="6BA68C5D" w14:textId="77777777" w:rsidR="002C0C42" w:rsidRDefault="002C0C42" w:rsidP="00B905F9">
      <w:pPr>
        <w:ind w:left="-709"/>
        <w:jc w:val="left"/>
        <w:rPr>
          <w:rFonts w:eastAsia="Arial" w:cs="Arial"/>
          <w:szCs w:val="22"/>
        </w:rPr>
      </w:pPr>
      <w:r>
        <w:rPr>
          <w:rFonts w:ascii="Times New Roman" w:hAnsi="Times New Roman"/>
          <w:sz w:val="24"/>
          <w:szCs w:val="24"/>
        </w:rPr>
        <w:t> </w:t>
      </w:r>
    </w:p>
    <w:p w14:paraId="6F63BCC6" w14:textId="77777777" w:rsidR="002C0C42" w:rsidRDefault="002C0C42" w:rsidP="00B905F9">
      <w:pPr>
        <w:ind w:left="-709"/>
        <w:jc w:val="left"/>
        <w:rPr>
          <w:rFonts w:eastAsia="Arial" w:cs="Arial"/>
          <w:szCs w:val="22"/>
        </w:rPr>
      </w:pPr>
      <w:r>
        <w:t>The Chair thanked officers for attending the meeting to enable the Committee to examine delivery of the North East CA’s transport priorities.</w:t>
      </w:r>
    </w:p>
    <w:p w14:paraId="604DF4D5" w14:textId="77777777" w:rsidR="00B5580A" w:rsidRDefault="00B5580A" w:rsidP="00B905F9">
      <w:pPr>
        <w:ind w:left="-709"/>
        <w:jc w:val="left"/>
      </w:pPr>
    </w:p>
    <w:p w14:paraId="1C8B8EFE" w14:textId="77777777" w:rsidR="009651AE" w:rsidRPr="00C14CC2" w:rsidRDefault="009651AE" w:rsidP="00B905F9">
      <w:pPr>
        <w:ind w:left="-709"/>
        <w:jc w:val="left"/>
      </w:pPr>
    </w:p>
    <w:p w14:paraId="29B687CA" w14:textId="2630DC6F" w:rsidR="002C0C42" w:rsidRPr="00B905F9" w:rsidRDefault="00B905F9" w:rsidP="00B905F9">
      <w:pPr>
        <w:ind w:left="-709"/>
        <w:jc w:val="left"/>
        <w:rPr>
          <w:b/>
          <w:bCs/>
          <w:vanish/>
        </w:rPr>
      </w:pPr>
      <w:r w:rsidRPr="00B905F9">
        <w:rPr>
          <w:b/>
          <w:bCs/>
        </w:rPr>
        <w:t>OSC</w:t>
      </w:r>
      <w:r w:rsidR="002C0C42" w:rsidRPr="00B905F9">
        <w:rPr>
          <w:b/>
          <w:bCs/>
          <w:vanish/>
        </w:rPr>
        <w:t>&lt;/AI5&gt;</w:t>
      </w:r>
    </w:p>
    <w:p w14:paraId="5A842640" w14:textId="77777777" w:rsidR="002C0C42" w:rsidRPr="00B905F9" w:rsidRDefault="002C0C42" w:rsidP="00B905F9">
      <w:pPr>
        <w:ind w:left="-709"/>
        <w:jc w:val="left"/>
        <w:rPr>
          <w:b/>
          <w:bCs/>
          <w:vanish/>
        </w:rPr>
      </w:pPr>
      <w:r w:rsidRPr="00B905F9">
        <w:rPr>
          <w:b/>
          <w:bCs/>
          <w:vanish/>
        </w:rPr>
        <w:t>&lt;AI6&gt;</w:t>
      </w:r>
    </w:p>
    <w:p w14:paraId="1ABC453C" w14:textId="43AE9713" w:rsidR="0031364B" w:rsidRPr="00C14CC2" w:rsidRDefault="002C0C42" w:rsidP="00B905F9">
      <w:pPr>
        <w:ind w:left="-709" w:hanging="709"/>
        <w:jc w:val="left"/>
        <w:rPr>
          <w:b/>
        </w:rPr>
      </w:pPr>
      <w:r w:rsidRPr="00B905F9">
        <w:rPr>
          <w:b/>
          <w:bCs/>
          <w:bdr w:val="nil"/>
        </w:rPr>
        <w:t>20</w:t>
      </w:r>
      <w:r w:rsidR="00B905F9">
        <w:rPr>
          <w:b/>
          <w:bCs/>
          <w:bdr w:val="nil"/>
        </w:rPr>
        <w:t>/10/25</w:t>
      </w:r>
      <w:r w:rsidRPr="00C14CC2">
        <w:rPr>
          <w:b/>
        </w:rPr>
        <w:tab/>
      </w:r>
      <w:r w:rsidR="00B905F9">
        <w:rPr>
          <w:b/>
        </w:rPr>
        <w:tab/>
      </w:r>
      <w:r>
        <w:rPr>
          <w:b/>
          <w:bdr w:val="nil"/>
        </w:rPr>
        <w:t>Reducing Carbon Emissions and Carbon Targets</w:t>
      </w:r>
      <w:r w:rsidR="0031364B" w:rsidRPr="00C14CC2">
        <w:rPr>
          <w:b/>
        </w:rPr>
        <w:t xml:space="preserve"> </w:t>
      </w:r>
    </w:p>
    <w:p w14:paraId="43B8DC6C" w14:textId="77777777" w:rsidR="0031364B" w:rsidRPr="00C14CC2" w:rsidRDefault="0031364B" w:rsidP="00B905F9">
      <w:pPr>
        <w:ind w:left="-709"/>
        <w:jc w:val="left"/>
      </w:pPr>
    </w:p>
    <w:p w14:paraId="25ECFBF8" w14:textId="7633EA0E" w:rsidR="002C0C42" w:rsidRDefault="002C0C42" w:rsidP="00B905F9">
      <w:pPr>
        <w:ind w:left="-709"/>
        <w:jc w:val="left"/>
        <w:rPr>
          <w:rFonts w:eastAsia="Arial" w:cs="Arial"/>
          <w:szCs w:val="22"/>
        </w:rPr>
      </w:pPr>
      <w:r>
        <w:t xml:space="preserve">The Committee met with Ross Lowrie, Head of Clean Energy and Environment, to examine the </w:t>
      </w:r>
      <w:r>
        <w:rPr>
          <w:rStyle w:val="spanGramE"/>
        </w:rPr>
        <w:t>North East</w:t>
      </w:r>
      <w:r>
        <w:t xml:space="preserve"> CA’s overall strategic approach to reducing carbon emissions and achieving the region’s carbon targets. Ross presented a report setting out the initiatives implemented by the </w:t>
      </w:r>
      <w:r>
        <w:rPr>
          <w:rStyle w:val="spanGramE"/>
        </w:rPr>
        <w:t>North East</w:t>
      </w:r>
      <w:r>
        <w:t xml:space="preserve"> CA not only to reduce its own carbon emissions but also to lead a regional approach to reducing emissions, promoting low carbon economic growth and improving energy efficiency. </w:t>
      </w:r>
      <w:r>
        <w:rPr>
          <w:rStyle w:val="spanGramE"/>
        </w:rPr>
        <w:t>Particular reference</w:t>
      </w:r>
      <w:r>
        <w:t xml:space="preserve"> was made to:</w:t>
      </w:r>
    </w:p>
    <w:p w14:paraId="0F8B1FAE" w14:textId="77777777"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The Local Growth Plan which emphasized offshore wind, retrofitting, and low-carbon industries as key to economic growth, job creation, and achieving net-zero goals.</w:t>
      </w:r>
    </w:p>
    <w:p w14:paraId="674B0DBB" w14:textId="77777777"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A Clean Growth Investment Programme and a 10-year offshore wind strategy which aimed to create 24,000 jobs and attract £3bn in investment by 2035. ​</w:t>
      </w:r>
    </w:p>
    <w:p w14:paraId="455AAFA0" w14:textId="77777777"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The Home Energy Advice </w:t>
      </w:r>
      <w:r>
        <w:rPr>
          <w:rStyle w:val="spanGramE"/>
        </w:rPr>
        <w:t>North East</w:t>
      </w:r>
      <w:r>
        <w:t> programme aimed at improving home energy efficiency across the North East.</w:t>
      </w:r>
    </w:p>
    <w:p w14:paraId="43106E28" w14:textId="77777777"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The Energy for Growth Accelerator which had supported 32 low-carbon projects with over £2.3m in funding.</w:t>
      </w:r>
    </w:p>
    <w:p w14:paraId="685ED6FC" w14:textId="58222C3C"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 xml:space="preserve">The </w:t>
      </w:r>
      <w:r w:rsidR="001037A2">
        <w:t xml:space="preserve">North East </w:t>
      </w:r>
      <w:r>
        <w:t xml:space="preserve">Carbon and Nature Marketplace </w:t>
      </w:r>
      <w:r w:rsidR="00241849">
        <w:t xml:space="preserve">which </w:t>
      </w:r>
      <w:r w:rsidR="00241849" w:rsidRPr="00241849">
        <w:t>enable</w:t>
      </w:r>
      <w:r w:rsidR="00241849">
        <w:t>d</w:t>
      </w:r>
      <w:r w:rsidR="00241849" w:rsidRPr="00241849">
        <w:t xml:space="preserve"> organisations to offset emissions by investing in local carbon-saving </w:t>
      </w:r>
      <w:r w:rsidR="001273BF">
        <w:t xml:space="preserve">and nature recovery </w:t>
      </w:r>
      <w:r w:rsidR="00241849" w:rsidRPr="00241849">
        <w:t>projects</w:t>
      </w:r>
      <w:r w:rsidR="001273BF">
        <w:t>.</w:t>
      </w:r>
      <w:r>
        <w:t xml:space="preserve"> ​</w:t>
      </w:r>
    </w:p>
    <w:p w14:paraId="196A7550" w14:textId="77777777"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The Net Zero North East England Partnership which fostered collaboration among local authorities, businesses, and stakeholders to drive regional decarbonization. ​</w:t>
      </w:r>
    </w:p>
    <w:p w14:paraId="242349E4" w14:textId="7ED4B792"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 xml:space="preserve">The Local Transport Plan which was focused on sustainable travel, </w:t>
      </w:r>
      <w:r w:rsidR="001273BF">
        <w:t>electric vehicle</w:t>
      </w:r>
      <w:r>
        <w:t xml:space="preserve"> infrastructure, and public transport improvements to reduce emissions. ​</w:t>
      </w:r>
    </w:p>
    <w:p w14:paraId="78D682C5" w14:textId="68005337" w:rsidR="002C0C42" w:rsidRDefault="002C0C42" w:rsidP="005A610A">
      <w:pPr>
        <w:pStyle w:val="ListParagraph"/>
        <w:ind w:left="-284" w:hanging="425"/>
        <w:jc w:val="left"/>
        <w:rPr>
          <w:rFonts w:eastAsia="Arial" w:cs="Arial"/>
          <w:szCs w:val="22"/>
        </w:rPr>
      </w:pPr>
      <w:r>
        <w:rPr>
          <w:rFonts w:ascii="Symbol" w:eastAsia="Symbol" w:hAnsi="Symbol" w:cs="Symbol"/>
        </w:rPr>
        <w:t>·</w:t>
      </w:r>
      <w:r>
        <w:rPr>
          <w:rFonts w:ascii="Times New Roman" w:hAnsi="Times New Roman"/>
          <w:sz w:val="14"/>
          <w:szCs w:val="14"/>
        </w:rPr>
        <w:t xml:space="preserve">         </w:t>
      </w:r>
      <w:r>
        <w:t xml:space="preserve">A selection of examples where these initiatives had led to improved energy efficiency </w:t>
      </w:r>
      <w:r w:rsidR="00FF0026">
        <w:t xml:space="preserve">and cost savings </w:t>
      </w:r>
      <w:r>
        <w:t>for local businesses and residents.</w:t>
      </w:r>
    </w:p>
    <w:p w14:paraId="5863C2B1" w14:textId="77777777" w:rsidR="002C0C42" w:rsidRDefault="002C0C42" w:rsidP="00B905F9">
      <w:pPr>
        <w:ind w:left="-709"/>
        <w:jc w:val="left"/>
        <w:rPr>
          <w:rFonts w:eastAsia="Arial" w:cs="Arial"/>
          <w:szCs w:val="22"/>
        </w:rPr>
      </w:pPr>
      <w:r>
        <w:t> </w:t>
      </w:r>
    </w:p>
    <w:p w14:paraId="0630D559" w14:textId="77777777" w:rsidR="002C0C42" w:rsidRDefault="002C0C42" w:rsidP="00B905F9">
      <w:pPr>
        <w:ind w:left="-709"/>
        <w:jc w:val="left"/>
        <w:rPr>
          <w:rFonts w:eastAsia="Arial" w:cs="Arial"/>
          <w:szCs w:val="22"/>
        </w:rPr>
      </w:pPr>
      <w:r>
        <w:t xml:space="preserve">Members of the Committee asked a series of questions and made comments in relation to the </w:t>
      </w:r>
      <w:r>
        <w:rPr>
          <w:rStyle w:val="spanGramE"/>
        </w:rPr>
        <w:t>North East</w:t>
      </w:r>
      <w:r>
        <w:t xml:space="preserve"> CA’s approach to carbon reduction when a range of issues were examined in more detail including:</w:t>
      </w:r>
    </w:p>
    <w:p w14:paraId="1A757108" w14:textId="5B560191" w:rsidR="002C0C42" w:rsidRDefault="002C0C42" w:rsidP="005A610A">
      <w:pPr>
        <w:pStyle w:val="ListParagraph"/>
        <w:ind w:left="-426" w:hanging="360"/>
        <w:jc w:val="left"/>
        <w:rPr>
          <w:rFonts w:eastAsia="Arial" w:cs="Arial"/>
          <w:szCs w:val="22"/>
        </w:rPr>
      </w:pPr>
      <w:r>
        <w:t>a)</w:t>
      </w:r>
      <w:r>
        <w:rPr>
          <w:rFonts w:ascii="Times New Roman" w:hAnsi="Times New Roman"/>
          <w:sz w:val="14"/>
          <w:szCs w:val="14"/>
        </w:rPr>
        <w:t xml:space="preserve">    </w:t>
      </w:r>
      <w:r>
        <w:t xml:space="preserve">The potential role for the </w:t>
      </w:r>
      <w:r>
        <w:rPr>
          <w:rStyle w:val="spanGramE"/>
        </w:rPr>
        <w:t>North East</w:t>
      </w:r>
      <w:r>
        <w:t xml:space="preserve"> CA in securing devolved funding by 2028 to retrofit older properties in greatest need with energy efficiency measures. In the </w:t>
      </w:r>
      <w:r>
        <w:rPr>
          <w:rStyle w:val="spanGramE"/>
        </w:rPr>
        <w:t>meantime</w:t>
      </w:r>
      <w:r w:rsidR="00114C1B">
        <w:rPr>
          <w:rStyle w:val="spanGramE"/>
        </w:rPr>
        <w:t>,</w:t>
      </w:r>
      <w:r>
        <w:t xml:space="preserve"> the North East CA was working with local authorities and housing providers to prepare to deliver a retrofit programme.</w:t>
      </w:r>
    </w:p>
    <w:p w14:paraId="267DEE24" w14:textId="77777777" w:rsidR="002C0C42" w:rsidRDefault="002C0C42" w:rsidP="005A610A">
      <w:pPr>
        <w:pStyle w:val="ListParagraph"/>
        <w:ind w:left="-426" w:hanging="360"/>
        <w:jc w:val="left"/>
        <w:rPr>
          <w:rFonts w:eastAsia="Arial" w:cs="Arial"/>
          <w:szCs w:val="22"/>
        </w:rPr>
      </w:pPr>
      <w:r>
        <w:t>b)</w:t>
      </w:r>
      <w:r>
        <w:rPr>
          <w:rFonts w:ascii="Times New Roman" w:hAnsi="Times New Roman"/>
          <w:sz w:val="14"/>
          <w:szCs w:val="14"/>
        </w:rPr>
        <w:t xml:space="preserve">    </w:t>
      </w:r>
      <w:r>
        <w:t xml:space="preserve">The need for the </w:t>
      </w:r>
      <w:r>
        <w:rPr>
          <w:rStyle w:val="spanGramE"/>
        </w:rPr>
        <w:t>North East</w:t>
      </w:r>
      <w:r>
        <w:t xml:space="preserve"> CA to promote positive messages regarding the tangible benefits for people’s lives of carbon reduction measures including warmer homes and cheaper bills.</w:t>
      </w:r>
    </w:p>
    <w:p w14:paraId="48259153" w14:textId="77777777" w:rsidR="002C0C42" w:rsidRDefault="002C0C42" w:rsidP="005A610A">
      <w:pPr>
        <w:pStyle w:val="ListParagraph"/>
        <w:ind w:left="-426" w:hanging="360"/>
        <w:jc w:val="left"/>
        <w:rPr>
          <w:rFonts w:eastAsia="Arial" w:cs="Arial"/>
          <w:szCs w:val="22"/>
        </w:rPr>
      </w:pPr>
      <w:r>
        <w:t>c)</w:t>
      </w:r>
      <w:r>
        <w:rPr>
          <w:rFonts w:ascii="Times New Roman" w:hAnsi="Times New Roman"/>
          <w:sz w:val="14"/>
          <w:szCs w:val="14"/>
        </w:rPr>
        <w:t xml:space="preserve">    </w:t>
      </w:r>
      <w:r>
        <w:t>The opportunity for the region to be at the forefront of new and emerging green technologies and industries and the need for all local authorities to play their part if these opportunities were to be fully exploited.</w:t>
      </w:r>
    </w:p>
    <w:p w14:paraId="64450A79" w14:textId="4A1FF2E7" w:rsidR="002C0C42" w:rsidRDefault="002C0C42" w:rsidP="54424BCA">
      <w:pPr>
        <w:pStyle w:val="ListParagraph"/>
        <w:ind w:left="-426" w:hanging="360"/>
        <w:jc w:val="left"/>
        <w:rPr>
          <w:rFonts w:eastAsia="Arial" w:cs="Arial"/>
        </w:rPr>
      </w:pPr>
      <w:r>
        <w:t>d)</w:t>
      </w:r>
      <w:r w:rsidRPr="54424BCA">
        <w:rPr>
          <w:rFonts w:ascii="Times New Roman" w:hAnsi="Times New Roman"/>
          <w:sz w:val="14"/>
          <w:szCs w:val="14"/>
        </w:rPr>
        <w:t xml:space="preserve">    </w:t>
      </w:r>
      <w:r>
        <w:t>The scale of opportunity to create an advanced offshore wind industr</w:t>
      </w:r>
      <w:r w:rsidR="16BB501A">
        <w:t>y</w:t>
      </w:r>
      <w:r>
        <w:t xml:space="preserve"> cluster in the region, close to North Sea sites.</w:t>
      </w:r>
    </w:p>
    <w:p w14:paraId="47AF9E52" w14:textId="77777777" w:rsidR="002C0C42" w:rsidRDefault="002C0C42" w:rsidP="005A610A">
      <w:pPr>
        <w:pStyle w:val="ListParagraph"/>
        <w:ind w:left="-426" w:hanging="360"/>
        <w:jc w:val="left"/>
        <w:rPr>
          <w:rFonts w:eastAsia="Arial" w:cs="Arial"/>
          <w:szCs w:val="22"/>
        </w:rPr>
      </w:pPr>
      <w:r>
        <w:t>e)</w:t>
      </w:r>
      <w:r>
        <w:rPr>
          <w:rFonts w:ascii="Times New Roman" w:hAnsi="Times New Roman"/>
          <w:sz w:val="14"/>
          <w:szCs w:val="14"/>
        </w:rPr>
        <w:t xml:space="preserve">    </w:t>
      </w:r>
      <w:r>
        <w:t>The reliability of offshore wind energy generation, how increasing connectivity would mitigate against energy curtailment and how offshore wind could enhance value for money, energy security and decarbonisation.</w:t>
      </w:r>
    </w:p>
    <w:p w14:paraId="37598BE0" w14:textId="77777777" w:rsidR="002C0C42" w:rsidRDefault="002C0C42" w:rsidP="005A610A">
      <w:pPr>
        <w:pStyle w:val="ListParagraph"/>
        <w:ind w:left="-426" w:hanging="360"/>
        <w:jc w:val="left"/>
        <w:rPr>
          <w:rFonts w:eastAsia="Arial" w:cs="Arial"/>
          <w:szCs w:val="22"/>
        </w:rPr>
      </w:pPr>
      <w:r>
        <w:t>f)</w:t>
      </w:r>
      <w:r>
        <w:rPr>
          <w:rFonts w:ascii="Times New Roman" w:hAnsi="Times New Roman"/>
          <w:sz w:val="14"/>
          <w:szCs w:val="14"/>
        </w:rPr>
        <w:t xml:space="preserve">     </w:t>
      </w:r>
      <w:r>
        <w:t>The types of jobs likely to be created within the supply chains for the offshore wind industry.</w:t>
      </w:r>
    </w:p>
    <w:p w14:paraId="0157F349" w14:textId="77777777" w:rsidR="002C0C42" w:rsidRDefault="002C0C42" w:rsidP="00B905F9">
      <w:pPr>
        <w:ind w:left="-709"/>
        <w:jc w:val="left"/>
        <w:rPr>
          <w:rFonts w:eastAsia="Arial" w:cs="Arial"/>
          <w:szCs w:val="22"/>
        </w:rPr>
      </w:pPr>
      <w:r>
        <w:t> </w:t>
      </w:r>
    </w:p>
    <w:p w14:paraId="261CE201" w14:textId="759F8F37" w:rsidR="002C0C42" w:rsidRDefault="002C0C42" w:rsidP="00B905F9">
      <w:pPr>
        <w:ind w:left="-709"/>
        <w:jc w:val="left"/>
        <w:rPr>
          <w:rFonts w:eastAsia="Arial" w:cs="Arial"/>
          <w:szCs w:val="22"/>
        </w:rPr>
      </w:pPr>
      <w:r>
        <w:t>The Chair thanked Ross Lowrie for his presentation and for answering members questions. He recognised the level of interest shown by members and that some lines of enquiry remained outstanding due to the limited time available. He therefore suggested that the Committee would need to give further consideration as to how to return to the topic as part of its future work programme.</w:t>
      </w:r>
    </w:p>
    <w:p w14:paraId="3D1719D4" w14:textId="77777777" w:rsidR="00B5580A" w:rsidRDefault="00B5580A" w:rsidP="00B905F9">
      <w:pPr>
        <w:ind w:left="-709"/>
        <w:jc w:val="left"/>
      </w:pPr>
    </w:p>
    <w:p w14:paraId="256D2987" w14:textId="77777777" w:rsidR="005A610A" w:rsidRPr="00C14CC2" w:rsidRDefault="005A610A" w:rsidP="00B905F9">
      <w:pPr>
        <w:ind w:left="-709"/>
        <w:jc w:val="left"/>
      </w:pPr>
    </w:p>
    <w:p w14:paraId="3A46BAB6" w14:textId="58ED7FD5" w:rsidR="002C0C42" w:rsidRPr="005A610A" w:rsidRDefault="005A610A" w:rsidP="00B905F9">
      <w:pPr>
        <w:ind w:left="-709"/>
        <w:jc w:val="left"/>
        <w:rPr>
          <w:b/>
          <w:bCs/>
          <w:vanish/>
        </w:rPr>
      </w:pPr>
      <w:r w:rsidRPr="005A610A">
        <w:rPr>
          <w:b/>
          <w:bCs/>
        </w:rPr>
        <w:t>OSC</w:t>
      </w:r>
      <w:r w:rsidR="002C0C42" w:rsidRPr="005A610A">
        <w:rPr>
          <w:b/>
          <w:bCs/>
          <w:vanish/>
        </w:rPr>
        <w:t>&lt;/AI6&gt;</w:t>
      </w:r>
    </w:p>
    <w:p w14:paraId="4675AE6F" w14:textId="77777777" w:rsidR="002C0C42" w:rsidRPr="005A610A" w:rsidRDefault="002C0C42" w:rsidP="00B905F9">
      <w:pPr>
        <w:ind w:left="-709"/>
        <w:jc w:val="left"/>
        <w:rPr>
          <w:b/>
          <w:bCs/>
          <w:vanish/>
        </w:rPr>
      </w:pPr>
      <w:r w:rsidRPr="005A610A">
        <w:rPr>
          <w:b/>
          <w:bCs/>
          <w:vanish/>
        </w:rPr>
        <w:t>&lt;AI7&gt;</w:t>
      </w:r>
    </w:p>
    <w:p w14:paraId="2BB1BBC1" w14:textId="06FC448C" w:rsidR="0031364B" w:rsidRPr="005A610A" w:rsidRDefault="002C0C42" w:rsidP="00B905F9">
      <w:pPr>
        <w:ind w:left="-709" w:hanging="709"/>
        <w:jc w:val="left"/>
        <w:rPr>
          <w:b/>
          <w:bCs/>
        </w:rPr>
      </w:pPr>
      <w:r w:rsidRPr="005A610A">
        <w:rPr>
          <w:b/>
          <w:bCs/>
          <w:bdr w:val="nil"/>
        </w:rPr>
        <w:t>21</w:t>
      </w:r>
      <w:r w:rsidR="005A610A" w:rsidRPr="005A610A">
        <w:rPr>
          <w:b/>
          <w:bCs/>
          <w:bdr w:val="nil"/>
        </w:rPr>
        <w:t>/10/25</w:t>
      </w:r>
      <w:r w:rsidR="005A610A" w:rsidRPr="005A610A">
        <w:rPr>
          <w:b/>
          <w:bCs/>
          <w:bdr w:val="nil"/>
        </w:rPr>
        <w:tab/>
      </w:r>
      <w:r w:rsidRPr="005A610A">
        <w:rPr>
          <w:b/>
          <w:bCs/>
        </w:rPr>
        <w:tab/>
      </w:r>
      <w:r w:rsidRPr="005A610A">
        <w:rPr>
          <w:b/>
          <w:bCs/>
          <w:bdr w:val="nil"/>
        </w:rPr>
        <w:t>Integrated Settlement Outcomes Framework and Performance Management Framework</w:t>
      </w:r>
      <w:r w:rsidR="0031364B" w:rsidRPr="005A610A">
        <w:rPr>
          <w:b/>
          <w:bCs/>
        </w:rPr>
        <w:t xml:space="preserve"> </w:t>
      </w:r>
    </w:p>
    <w:p w14:paraId="5C7CB660" w14:textId="77777777" w:rsidR="0031364B" w:rsidRPr="00C14CC2" w:rsidRDefault="0031364B" w:rsidP="00B905F9">
      <w:pPr>
        <w:ind w:left="-709"/>
        <w:jc w:val="left"/>
      </w:pPr>
    </w:p>
    <w:p w14:paraId="376D63DB" w14:textId="77777777" w:rsidR="002C0C42" w:rsidRDefault="002C0C42" w:rsidP="00B905F9">
      <w:pPr>
        <w:ind w:left="-709"/>
        <w:jc w:val="left"/>
        <w:rPr>
          <w:rFonts w:eastAsia="Arial" w:cs="Arial"/>
          <w:szCs w:val="22"/>
        </w:rPr>
      </w:pPr>
      <w:r>
        <w:t xml:space="preserve">The Committee were to </w:t>
      </w:r>
      <w:bookmarkStart w:id="1" w:name="_Hlk212192434"/>
      <w:r>
        <w:t>consider and comment on the principles of the North East CA's emerging performance management framework and on preparations for an Integrated Settlement. However, due to the limited time available to consider the matter at the meeting, the Chair suggested that a separate informal meeting be arranged between members of the Committee and relevant officers to undertake this exercise.</w:t>
      </w:r>
      <w:bookmarkEnd w:id="1"/>
    </w:p>
    <w:p w14:paraId="7A9CA05F" w14:textId="77777777" w:rsidR="002C0C42" w:rsidRDefault="002C0C42" w:rsidP="00B905F9">
      <w:pPr>
        <w:ind w:left="-709"/>
        <w:jc w:val="left"/>
        <w:rPr>
          <w:rFonts w:eastAsia="Arial" w:cs="Arial"/>
          <w:szCs w:val="22"/>
        </w:rPr>
      </w:pPr>
      <w:r>
        <w:t> </w:t>
      </w:r>
    </w:p>
    <w:p w14:paraId="65C15837" w14:textId="77777777" w:rsidR="002C0C42" w:rsidRDefault="002C0C42" w:rsidP="00B905F9">
      <w:pPr>
        <w:ind w:left="-709"/>
        <w:jc w:val="left"/>
        <w:rPr>
          <w:rFonts w:eastAsia="Arial" w:cs="Arial"/>
          <w:szCs w:val="22"/>
        </w:rPr>
      </w:pPr>
      <w:r>
        <w:t xml:space="preserve">It was </w:t>
      </w:r>
      <w:r>
        <w:rPr>
          <w:b/>
          <w:bCs/>
        </w:rPr>
        <w:t>agreed</w:t>
      </w:r>
      <w:r>
        <w:t xml:space="preserve"> that:</w:t>
      </w:r>
    </w:p>
    <w:p w14:paraId="456231FD" w14:textId="77777777" w:rsidR="002C0C42" w:rsidRDefault="002C0C42" w:rsidP="005A610A">
      <w:pPr>
        <w:pStyle w:val="ListParagraph"/>
        <w:ind w:left="-284" w:hanging="426"/>
        <w:jc w:val="left"/>
        <w:rPr>
          <w:rFonts w:eastAsia="Arial" w:cs="Arial"/>
          <w:szCs w:val="22"/>
        </w:rPr>
      </w:pPr>
      <w:r>
        <w:t>1.</w:t>
      </w:r>
      <w:r>
        <w:rPr>
          <w:rFonts w:ascii="Times New Roman" w:hAnsi="Times New Roman"/>
          <w:sz w:val="14"/>
          <w:szCs w:val="14"/>
        </w:rPr>
        <w:t xml:space="preserve">      </w:t>
      </w:r>
      <w:r>
        <w:t>a separate informal meeting be arranged between members and substitute members of the Committee and relevant officers to consider and comment on the principles of the North East CA's emerging performance management framework and on preparations for an Integrated Settlement; and</w:t>
      </w:r>
    </w:p>
    <w:p w14:paraId="632481FD" w14:textId="1EC84BA4" w:rsidR="002C0C42" w:rsidRDefault="002C0C42" w:rsidP="005A610A">
      <w:pPr>
        <w:pStyle w:val="ListParagraph"/>
        <w:ind w:left="-284" w:hanging="426"/>
        <w:jc w:val="left"/>
        <w:rPr>
          <w:rFonts w:eastAsia="Arial" w:cs="Arial"/>
          <w:szCs w:val="22"/>
        </w:rPr>
      </w:pPr>
      <w:r>
        <w:t>2.</w:t>
      </w:r>
      <w:r>
        <w:rPr>
          <w:rFonts w:ascii="Times New Roman" w:hAnsi="Times New Roman"/>
          <w:sz w:val="14"/>
          <w:szCs w:val="14"/>
        </w:rPr>
        <w:t xml:space="preserve">      </w:t>
      </w:r>
      <w:r>
        <w:t>if members ha</w:t>
      </w:r>
      <w:r w:rsidR="00ED4FDD">
        <w:t>d</w:t>
      </w:r>
      <w:r>
        <w:t xml:space="preserve"> any immediate questions or comments regarding the contents of the report, they submit them to the Chair or Scrutiny Officer for consideration at the </w:t>
      </w:r>
      <w:r w:rsidR="00266CAE">
        <w:t xml:space="preserve">above informal </w:t>
      </w:r>
      <w:r>
        <w:t>meeting.</w:t>
      </w:r>
    </w:p>
    <w:p w14:paraId="0A9BA0E7" w14:textId="77777777" w:rsidR="00B5580A" w:rsidRDefault="00B5580A" w:rsidP="00B905F9">
      <w:pPr>
        <w:ind w:left="-709"/>
        <w:jc w:val="left"/>
      </w:pPr>
    </w:p>
    <w:p w14:paraId="68025588" w14:textId="77777777" w:rsidR="00017B9E" w:rsidRPr="00C14CC2" w:rsidRDefault="00017B9E" w:rsidP="00B905F9">
      <w:pPr>
        <w:ind w:left="-709"/>
        <w:jc w:val="left"/>
      </w:pPr>
    </w:p>
    <w:p w14:paraId="0F78772B" w14:textId="4A69043E" w:rsidR="002C0C42" w:rsidRPr="00017B9E" w:rsidRDefault="00017B9E" w:rsidP="00B905F9">
      <w:pPr>
        <w:ind w:left="-709"/>
        <w:jc w:val="left"/>
        <w:rPr>
          <w:b/>
          <w:bCs/>
          <w:vanish/>
        </w:rPr>
      </w:pPr>
      <w:r w:rsidRPr="00017B9E">
        <w:rPr>
          <w:b/>
          <w:bCs/>
        </w:rPr>
        <w:t>OSC</w:t>
      </w:r>
      <w:r w:rsidR="002C0C42" w:rsidRPr="00017B9E">
        <w:rPr>
          <w:b/>
          <w:bCs/>
          <w:vanish/>
        </w:rPr>
        <w:t>&lt;/AI7&gt;</w:t>
      </w:r>
    </w:p>
    <w:p w14:paraId="1B805768" w14:textId="77777777" w:rsidR="002C0C42" w:rsidRPr="00017B9E" w:rsidRDefault="002C0C42" w:rsidP="00B905F9">
      <w:pPr>
        <w:ind w:left="-709"/>
        <w:jc w:val="left"/>
        <w:rPr>
          <w:b/>
          <w:bCs/>
          <w:vanish/>
        </w:rPr>
      </w:pPr>
      <w:r w:rsidRPr="00017B9E">
        <w:rPr>
          <w:b/>
          <w:bCs/>
          <w:vanish/>
        </w:rPr>
        <w:t>&lt;AI8&gt;</w:t>
      </w:r>
    </w:p>
    <w:p w14:paraId="25A5FFC2" w14:textId="78B9EC0B" w:rsidR="0031364B" w:rsidRPr="00C14CC2" w:rsidRDefault="002C0C42" w:rsidP="00B905F9">
      <w:pPr>
        <w:ind w:left="-709" w:hanging="709"/>
        <w:jc w:val="left"/>
        <w:rPr>
          <w:b/>
        </w:rPr>
      </w:pPr>
      <w:r w:rsidRPr="00017B9E">
        <w:rPr>
          <w:b/>
          <w:bCs/>
          <w:bdr w:val="nil"/>
        </w:rPr>
        <w:t>22</w:t>
      </w:r>
      <w:r w:rsidR="00017B9E" w:rsidRPr="00017B9E">
        <w:rPr>
          <w:b/>
          <w:bCs/>
          <w:bdr w:val="nil"/>
        </w:rPr>
        <w:t>/10/25</w:t>
      </w:r>
      <w:r w:rsidR="00017B9E" w:rsidRPr="00017B9E">
        <w:rPr>
          <w:b/>
          <w:bCs/>
          <w:bdr w:val="nil"/>
        </w:rPr>
        <w:tab/>
      </w:r>
      <w:r w:rsidRPr="00C14CC2">
        <w:rPr>
          <w:b/>
        </w:rPr>
        <w:tab/>
      </w:r>
      <w:r>
        <w:rPr>
          <w:b/>
          <w:bdr w:val="nil"/>
        </w:rPr>
        <w:t>Work Programme</w:t>
      </w:r>
      <w:r w:rsidR="0031364B" w:rsidRPr="00C14CC2">
        <w:rPr>
          <w:b/>
        </w:rPr>
        <w:t xml:space="preserve"> </w:t>
      </w:r>
    </w:p>
    <w:p w14:paraId="6C517A2F" w14:textId="77777777" w:rsidR="0031364B" w:rsidRPr="00C14CC2" w:rsidRDefault="0031364B" w:rsidP="00B905F9">
      <w:pPr>
        <w:ind w:left="-709"/>
        <w:jc w:val="left"/>
      </w:pPr>
    </w:p>
    <w:p w14:paraId="0CC94C92" w14:textId="77777777" w:rsidR="002C0C42" w:rsidRDefault="002C0C42" w:rsidP="00B905F9">
      <w:pPr>
        <w:ind w:left="-709"/>
        <w:jc w:val="left"/>
        <w:rPr>
          <w:rFonts w:eastAsia="Arial" w:cs="Arial"/>
          <w:szCs w:val="22"/>
        </w:rPr>
      </w:pPr>
      <w:r>
        <w:t>The current work programme was presented to the Committee to enable members to review its contents, suggest items for inclusion and, if necessary, agree any changes.</w:t>
      </w:r>
    </w:p>
    <w:p w14:paraId="218B3B4F" w14:textId="77777777" w:rsidR="002C0C42" w:rsidRDefault="002C0C42" w:rsidP="00B905F9">
      <w:pPr>
        <w:ind w:left="-709"/>
        <w:jc w:val="left"/>
        <w:rPr>
          <w:rFonts w:eastAsia="Arial" w:cs="Arial"/>
          <w:szCs w:val="22"/>
        </w:rPr>
      </w:pPr>
      <w:r>
        <w:t> </w:t>
      </w:r>
    </w:p>
    <w:p w14:paraId="756EF700" w14:textId="77777777" w:rsidR="002C0C42" w:rsidRDefault="002C0C42" w:rsidP="00B905F9">
      <w:pPr>
        <w:ind w:left="-709"/>
        <w:jc w:val="left"/>
        <w:rPr>
          <w:rFonts w:eastAsia="Arial" w:cs="Arial"/>
          <w:szCs w:val="22"/>
        </w:rPr>
      </w:pPr>
      <w:r>
        <w:t xml:space="preserve">It was </w:t>
      </w:r>
      <w:r>
        <w:rPr>
          <w:b/>
          <w:bCs/>
        </w:rPr>
        <w:t>agreed</w:t>
      </w:r>
      <w:r>
        <w:t xml:space="preserve"> that the current work programme be noted.</w:t>
      </w:r>
    </w:p>
    <w:p w14:paraId="3D06A8C5" w14:textId="77777777" w:rsidR="002C0C42" w:rsidRDefault="002C0C42" w:rsidP="00B905F9">
      <w:pPr>
        <w:pStyle w:val="ListParagraph"/>
        <w:ind w:left="-709"/>
        <w:jc w:val="left"/>
        <w:rPr>
          <w:rFonts w:eastAsia="Arial" w:cs="Arial"/>
          <w:szCs w:val="22"/>
        </w:rPr>
      </w:pPr>
      <w:r>
        <w:rPr>
          <w:rFonts w:ascii="Times New Roman" w:hAnsi="Times New Roman"/>
          <w:sz w:val="24"/>
          <w:szCs w:val="24"/>
        </w:rPr>
        <w:t> </w:t>
      </w:r>
    </w:p>
    <w:p w14:paraId="43856B74" w14:textId="77777777" w:rsidR="00B5580A" w:rsidRPr="00C14CC2" w:rsidRDefault="00B5580A" w:rsidP="00B905F9">
      <w:pPr>
        <w:ind w:left="-709"/>
        <w:jc w:val="left"/>
      </w:pPr>
    </w:p>
    <w:p w14:paraId="70780B78" w14:textId="205200F2" w:rsidR="002C0C42" w:rsidRPr="00017B9E" w:rsidRDefault="00017B9E" w:rsidP="00B905F9">
      <w:pPr>
        <w:ind w:left="-709"/>
        <w:jc w:val="left"/>
        <w:rPr>
          <w:b/>
          <w:bCs/>
          <w:vanish/>
        </w:rPr>
      </w:pPr>
      <w:r w:rsidRPr="00017B9E">
        <w:rPr>
          <w:b/>
          <w:bCs/>
        </w:rPr>
        <w:t>OSC</w:t>
      </w:r>
      <w:r w:rsidR="002C0C42" w:rsidRPr="00017B9E">
        <w:rPr>
          <w:b/>
          <w:bCs/>
          <w:vanish/>
        </w:rPr>
        <w:t>&lt;/AI8&gt;</w:t>
      </w:r>
    </w:p>
    <w:p w14:paraId="485CDBA0" w14:textId="77777777" w:rsidR="002C0C42" w:rsidRPr="00017B9E" w:rsidRDefault="002C0C42" w:rsidP="00B905F9">
      <w:pPr>
        <w:ind w:left="-709"/>
        <w:jc w:val="left"/>
        <w:rPr>
          <w:b/>
          <w:bCs/>
          <w:vanish/>
        </w:rPr>
      </w:pPr>
      <w:r w:rsidRPr="00017B9E">
        <w:rPr>
          <w:b/>
          <w:bCs/>
          <w:vanish/>
        </w:rPr>
        <w:t>&lt;AI9&gt;</w:t>
      </w:r>
    </w:p>
    <w:p w14:paraId="2D626BA8" w14:textId="5AAEBE8B" w:rsidR="0031364B" w:rsidRPr="00C14CC2" w:rsidRDefault="002C0C42" w:rsidP="00B905F9">
      <w:pPr>
        <w:ind w:left="-709" w:hanging="709"/>
        <w:jc w:val="left"/>
        <w:rPr>
          <w:b/>
        </w:rPr>
      </w:pPr>
      <w:r w:rsidRPr="00017B9E">
        <w:rPr>
          <w:b/>
          <w:bCs/>
          <w:bdr w:val="nil"/>
        </w:rPr>
        <w:t>23</w:t>
      </w:r>
      <w:r w:rsidR="00017B9E" w:rsidRPr="00017B9E">
        <w:rPr>
          <w:b/>
          <w:bCs/>
          <w:bdr w:val="nil"/>
        </w:rPr>
        <w:t>/10/25</w:t>
      </w:r>
      <w:r w:rsidR="00017B9E">
        <w:rPr>
          <w:b/>
          <w:bdr w:val="nil"/>
        </w:rPr>
        <w:tab/>
      </w:r>
      <w:r w:rsidRPr="00C14CC2">
        <w:rPr>
          <w:b/>
        </w:rPr>
        <w:tab/>
      </w:r>
      <w:r>
        <w:rPr>
          <w:b/>
          <w:bdr w:val="nil"/>
        </w:rPr>
        <w:t>Date and Time of Next Meeting</w:t>
      </w:r>
      <w:r w:rsidR="0031364B" w:rsidRPr="00C14CC2">
        <w:rPr>
          <w:b/>
        </w:rPr>
        <w:t xml:space="preserve"> </w:t>
      </w:r>
    </w:p>
    <w:p w14:paraId="33C8E067" w14:textId="77777777" w:rsidR="0031364B" w:rsidRPr="00C14CC2" w:rsidRDefault="0031364B" w:rsidP="00B905F9">
      <w:pPr>
        <w:ind w:left="-709"/>
        <w:jc w:val="left"/>
      </w:pPr>
    </w:p>
    <w:p w14:paraId="3C559720" w14:textId="0EC19FC4" w:rsidR="002C0C42" w:rsidRDefault="002C0C42" w:rsidP="00B905F9">
      <w:pPr>
        <w:ind w:left="-709"/>
        <w:jc w:val="left"/>
        <w:rPr>
          <w:rFonts w:eastAsia="Arial" w:cs="Arial"/>
          <w:szCs w:val="22"/>
        </w:rPr>
      </w:pPr>
      <w:r>
        <w:t xml:space="preserve">It was noted that the next scheduled </w:t>
      </w:r>
      <w:r w:rsidR="00FF242C">
        <w:t xml:space="preserve">committee </w:t>
      </w:r>
      <w:r>
        <w:t>meeting would be held on Monday 8 December 2025 at 10.00am in the Town Hall, Ashington.</w:t>
      </w:r>
    </w:p>
    <w:p w14:paraId="3A9379F2" w14:textId="77777777" w:rsidR="00B5580A" w:rsidRPr="00C14CC2" w:rsidRDefault="00B5580A" w:rsidP="00B905F9">
      <w:pPr>
        <w:ind w:left="-709"/>
        <w:jc w:val="left"/>
      </w:pPr>
    </w:p>
    <w:p w14:paraId="46BA1227" w14:textId="77777777" w:rsidR="002C0C42" w:rsidRDefault="002C0C42" w:rsidP="00B905F9">
      <w:pPr>
        <w:jc w:val="left"/>
        <w:rPr>
          <w:vanish/>
        </w:rPr>
      </w:pPr>
      <w:r>
        <w:rPr>
          <w:vanish/>
        </w:rPr>
        <w:t>&lt;/AI9&gt;</w:t>
      </w:r>
    </w:p>
    <w:p w14:paraId="6B5748D1" w14:textId="77777777" w:rsidR="00AC5DFD" w:rsidRPr="00C14CC2" w:rsidRDefault="002C0C42" w:rsidP="00B905F9">
      <w:pPr>
        <w:jc w:val="left"/>
        <w:rPr>
          <w:vanish/>
        </w:rPr>
      </w:pPr>
      <w:r w:rsidRPr="00C14CC2">
        <w:rPr>
          <w:vanish/>
        </w:rPr>
        <w:t>&lt;TRAILER_SECTION&gt;</w:t>
      </w:r>
    </w:p>
    <w:p w14:paraId="0E917449" w14:textId="77777777" w:rsidR="003F6CD3" w:rsidRPr="00C14CC2" w:rsidRDefault="002C0C42" w:rsidP="00B905F9">
      <w:pPr>
        <w:jc w:val="left"/>
        <w:rPr>
          <w:rFonts w:cs="Arial"/>
          <w:vanish/>
          <w:sz w:val="24"/>
          <w:szCs w:val="24"/>
        </w:rPr>
      </w:pPr>
      <w:r w:rsidRPr="00C14CC2">
        <w:rPr>
          <w:rFonts w:cs="Arial"/>
          <w:vanish/>
          <w:sz w:val="24"/>
          <w:szCs w:val="24"/>
        </w:rPr>
        <w:t>&lt;/TRAILER_SECTION&gt;</w:t>
      </w:r>
    </w:p>
    <w:p w14:paraId="7D26DFD2" w14:textId="77777777" w:rsidR="003F6CD3" w:rsidRPr="00C14CC2" w:rsidRDefault="003F6CD3" w:rsidP="00B905F9">
      <w:pPr>
        <w:jc w:val="left"/>
        <w:rPr>
          <w:vanish/>
        </w:rPr>
      </w:pPr>
    </w:p>
    <w:p w14:paraId="57656A2F" w14:textId="77777777" w:rsidR="003F6CD3" w:rsidRPr="00C14CC2" w:rsidRDefault="002C0C42" w:rsidP="00B905F9">
      <w:pPr>
        <w:jc w:val="left"/>
        <w:rPr>
          <w:vanish/>
        </w:rPr>
      </w:pPr>
      <w:r w:rsidRPr="00C14CC2">
        <w:rPr>
          <w:vanish/>
        </w:rPr>
        <w:t>&lt;LAYOUT_SECTION&gt;</w:t>
      </w:r>
    </w:p>
    <w:p w14:paraId="68A76051" w14:textId="77777777" w:rsidR="0031364B" w:rsidRPr="00C14CC2" w:rsidRDefault="002C0C42" w:rsidP="00B905F9">
      <w:pPr>
        <w:ind w:hanging="709"/>
        <w:jc w:val="left"/>
        <w:rPr>
          <w:b/>
          <w:vanish/>
        </w:rPr>
      </w:pPr>
      <w:r w:rsidRPr="00C14CC2">
        <w:rPr>
          <w:b/>
          <w:vanish/>
        </w:rPr>
        <w:fldChar w:fldCharType="begin"/>
      </w:r>
      <w:r w:rsidRPr="00C14CC2">
        <w:rPr>
          <w:b/>
          <w:vanish/>
        </w:rPr>
        <w:instrText xml:space="preserve"> QUOTE  FIELD_FORMATTED_NUMBER  \* MERGEFORMAT </w:instrText>
      </w:r>
      <w:r w:rsidRPr="00C14CC2">
        <w:rPr>
          <w:b/>
          <w:vanish/>
        </w:rPr>
        <w:fldChar w:fldCharType="separate"/>
      </w:r>
      <w:r w:rsidRPr="00C14CC2">
        <w:rPr>
          <w:b/>
          <w:vanish/>
        </w:rPr>
        <w:t>FIELD_FORMATTED_NUMBER</w:t>
      </w:r>
      <w:r w:rsidRPr="00C14CC2">
        <w:rPr>
          <w:b/>
          <w:vanish/>
        </w:rPr>
        <w:fldChar w:fldCharType="end"/>
      </w:r>
      <w:r w:rsidRPr="00C14CC2">
        <w:rPr>
          <w:b/>
          <w:vanish/>
        </w:rPr>
        <w:tab/>
      </w:r>
      <w:r w:rsidR="0031364B" w:rsidRPr="00C14CC2">
        <w:rPr>
          <w:b/>
          <w:vanish/>
        </w:rPr>
        <w:fldChar w:fldCharType="begin"/>
      </w:r>
      <w:r w:rsidR="0031364B" w:rsidRPr="00C14CC2">
        <w:rPr>
          <w:b/>
          <w:vanish/>
        </w:rPr>
        <w:instrText xml:space="preserve"> QUOTE  “FIELD_TITLE”  \* MERGEFORMAT </w:instrText>
      </w:r>
      <w:r w:rsidR="0031364B" w:rsidRPr="00C14CC2">
        <w:rPr>
          <w:b/>
          <w:vanish/>
        </w:rPr>
        <w:fldChar w:fldCharType="separate"/>
      </w:r>
      <w:r w:rsidR="0031364B" w:rsidRPr="00C14CC2">
        <w:rPr>
          <w:b/>
          <w:vanish/>
        </w:rPr>
        <w:t>FIELD_TITLE</w:t>
      </w:r>
      <w:r w:rsidR="0031364B" w:rsidRPr="00C14CC2">
        <w:rPr>
          <w:b/>
          <w:vanish/>
        </w:rPr>
        <w:fldChar w:fldCharType="end"/>
      </w:r>
      <w:r w:rsidR="0031364B" w:rsidRPr="00C14CC2">
        <w:rPr>
          <w:b/>
          <w:vanish/>
        </w:rPr>
        <w:t xml:space="preserve"> </w:t>
      </w:r>
    </w:p>
    <w:p w14:paraId="7826FC0F" w14:textId="77777777" w:rsidR="0031364B" w:rsidRPr="00C14CC2" w:rsidRDefault="0031364B" w:rsidP="00B905F9">
      <w:pPr>
        <w:jc w:val="left"/>
        <w:rPr>
          <w:vanish/>
        </w:rPr>
      </w:pPr>
    </w:p>
    <w:p w14:paraId="0AA0B63A" w14:textId="77777777" w:rsidR="0031364B" w:rsidRPr="00C14CC2" w:rsidRDefault="002C0C42" w:rsidP="00B905F9">
      <w:pPr>
        <w:jc w:val="left"/>
        <w:rPr>
          <w:vanish/>
        </w:rPr>
      </w:pPr>
      <w:r w:rsidRPr="00C14CC2">
        <w:rPr>
          <w:vanish/>
        </w:rPr>
        <w:fldChar w:fldCharType="begin"/>
      </w:r>
      <w:r w:rsidRPr="00C14CC2">
        <w:rPr>
          <w:vanish/>
        </w:rPr>
        <w:instrText xml:space="preserve"> QUOTE  "FIELD_SUMMARY"  \* MERGEFORMAT </w:instrText>
      </w:r>
      <w:r w:rsidRPr="00C14CC2">
        <w:rPr>
          <w:vanish/>
        </w:rPr>
        <w:fldChar w:fldCharType="separate"/>
      </w:r>
      <w:r w:rsidRPr="00C14CC2">
        <w:rPr>
          <w:vanish/>
        </w:rPr>
        <w:t>FIELD_SUMMARY</w:t>
      </w:r>
      <w:r w:rsidRPr="00C14CC2">
        <w:rPr>
          <w:vanish/>
        </w:rPr>
        <w:fldChar w:fldCharType="end"/>
      </w:r>
    </w:p>
    <w:p w14:paraId="527B7C67" w14:textId="77777777" w:rsidR="00B5580A" w:rsidRPr="00C14CC2" w:rsidRDefault="00B5580A" w:rsidP="00B905F9">
      <w:pPr>
        <w:jc w:val="left"/>
        <w:rPr>
          <w:vanish/>
        </w:rPr>
      </w:pPr>
    </w:p>
    <w:p w14:paraId="66605122" w14:textId="77777777" w:rsidR="003F6CD3" w:rsidRPr="00C14CC2" w:rsidRDefault="002C0C42" w:rsidP="00B905F9">
      <w:pPr>
        <w:jc w:val="left"/>
        <w:rPr>
          <w:vanish/>
        </w:rPr>
      </w:pPr>
      <w:r w:rsidRPr="00C14CC2">
        <w:rPr>
          <w:vanish/>
        </w:rPr>
        <w:t>&lt;/LAYOUT_SECTION&gt;</w:t>
      </w:r>
    </w:p>
    <w:p w14:paraId="18157DC4" w14:textId="77777777" w:rsidR="003F6CD3" w:rsidRPr="00C14CC2" w:rsidRDefault="002C0C42" w:rsidP="00B905F9">
      <w:pPr>
        <w:jc w:val="left"/>
        <w:rPr>
          <w:vanish/>
        </w:rPr>
      </w:pPr>
      <w:r w:rsidRPr="00C14CC2">
        <w:rPr>
          <w:vanish/>
        </w:rPr>
        <w:t>&lt;TITLE_ONLY_LAYOUT_SECTION&gt;</w:t>
      </w:r>
    </w:p>
    <w:p w14:paraId="0B8677B6" w14:textId="77777777" w:rsidR="0064283C" w:rsidRPr="00C14CC2" w:rsidRDefault="002C0C42" w:rsidP="00B905F9">
      <w:pPr>
        <w:ind w:hanging="709"/>
        <w:jc w:val="left"/>
        <w:rPr>
          <w:b/>
          <w:vanish/>
        </w:rPr>
      </w:pPr>
      <w:r w:rsidRPr="00C14CC2">
        <w:rPr>
          <w:b/>
          <w:vanish/>
        </w:rPr>
        <w:fldChar w:fldCharType="begin"/>
      </w:r>
      <w:r w:rsidRPr="00C14CC2">
        <w:rPr>
          <w:b/>
          <w:vanish/>
        </w:rPr>
        <w:instrText xml:space="preserve"> QUOTE  FIELD_FORMATTED_NUMBER  \* MERGEFORMAT </w:instrText>
      </w:r>
      <w:r w:rsidRPr="00C14CC2">
        <w:rPr>
          <w:b/>
          <w:vanish/>
        </w:rPr>
        <w:fldChar w:fldCharType="separate"/>
      </w:r>
      <w:r w:rsidRPr="00C14CC2">
        <w:rPr>
          <w:b/>
          <w:vanish/>
        </w:rPr>
        <w:t>FIELD_FORMATTED_NUMBER</w:t>
      </w:r>
      <w:r w:rsidRPr="00C14CC2">
        <w:rPr>
          <w:b/>
          <w:vanish/>
        </w:rPr>
        <w:fldChar w:fldCharType="end"/>
      </w:r>
      <w:r w:rsidRPr="00C14CC2">
        <w:rPr>
          <w:b/>
          <w:vanish/>
        </w:rPr>
        <w:tab/>
      </w:r>
      <w:r w:rsidRPr="00C14CC2">
        <w:rPr>
          <w:b/>
          <w:vanish/>
        </w:rPr>
        <w:fldChar w:fldCharType="begin"/>
      </w:r>
      <w:r w:rsidRPr="00C14CC2">
        <w:rPr>
          <w:b/>
          <w:vanish/>
        </w:rPr>
        <w:instrText xml:space="preserve"> QUOTE  “FIELD_TITLE”  \* MERGEFORMAT </w:instrText>
      </w:r>
      <w:r w:rsidRPr="00C14CC2">
        <w:rPr>
          <w:b/>
          <w:vanish/>
        </w:rPr>
        <w:fldChar w:fldCharType="separate"/>
      </w:r>
      <w:r w:rsidRPr="00C14CC2">
        <w:rPr>
          <w:b/>
          <w:vanish/>
        </w:rPr>
        <w:t>FIELD_TITLE</w:t>
      </w:r>
      <w:r w:rsidRPr="00C14CC2">
        <w:rPr>
          <w:b/>
          <w:vanish/>
        </w:rPr>
        <w:fldChar w:fldCharType="end"/>
      </w:r>
      <w:r w:rsidRPr="00C14CC2">
        <w:rPr>
          <w:b/>
          <w:vanish/>
        </w:rPr>
        <w:t xml:space="preserve"> </w:t>
      </w:r>
    </w:p>
    <w:p w14:paraId="40AB3ABD" w14:textId="77777777" w:rsidR="0031364B" w:rsidRPr="00C14CC2" w:rsidRDefault="0031364B" w:rsidP="00B905F9">
      <w:pPr>
        <w:jc w:val="left"/>
        <w:rPr>
          <w:vanish/>
        </w:rPr>
      </w:pPr>
    </w:p>
    <w:p w14:paraId="03F9324A" w14:textId="77777777" w:rsidR="003F6CD3" w:rsidRPr="00C14CC2" w:rsidRDefault="002C0C42" w:rsidP="00B905F9">
      <w:pPr>
        <w:jc w:val="left"/>
        <w:rPr>
          <w:vanish/>
        </w:rPr>
      </w:pPr>
      <w:r w:rsidRPr="00C14CC2">
        <w:rPr>
          <w:vanish/>
        </w:rPr>
        <w:t>&lt;/TITLE_ONLY_LAYOUT_SECTION&gt;</w:t>
      </w:r>
    </w:p>
    <w:p w14:paraId="0A0AFB41" w14:textId="77777777" w:rsidR="003F6CD3" w:rsidRPr="00C14CC2" w:rsidRDefault="002C0C42" w:rsidP="00B905F9">
      <w:pPr>
        <w:jc w:val="left"/>
        <w:rPr>
          <w:vanish/>
        </w:rPr>
      </w:pPr>
      <w:r w:rsidRPr="00C14CC2">
        <w:rPr>
          <w:vanish/>
        </w:rPr>
        <w:t>&lt;HEADING_LAYOUT_SECTION&gt;</w:t>
      </w:r>
    </w:p>
    <w:p w14:paraId="6255B332" w14:textId="77777777" w:rsidR="0064283C" w:rsidRPr="00C14CC2" w:rsidRDefault="002C0C42" w:rsidP="00B905F9">
      <w:pPr>
        <w:ind w:hanging="709"/>
        <w:jc w:val="left"/>
        <w:rPr>
          <w:b/>
          <w:vanish/>
        </w:rPr>
      </w:pPr>
      <w:r w:rsidRPr="00C14CC2">
        <w:rPr>
          <w:b/>
          <w:vanish/>
        </w:rPr>
        <w:fldChar w:fldCharType="begin"/>
      </w:r>
      <w:r w:rsidRPr="00C14CC2">
        <w:rPr>
          <w:b/>
          <w:vanish/>
        </w:rPr>
        <w:instrText xml:space="preserve"> QUOTE  “FIELD_TITLE”  \* MERGEFORMAT </w:instrText>
      </w:r>
      <w:r w:rsidRPr="00C14CC2">
        <w:rPr>
          <w:b/>
          <w:vanish/>
        </w:rPr>
        <w:fldChar w:fldCharType="separate"/>
      </w:r>
      <w:r w:rsidRPr="00C14CC2">
        <w:rPr>
          <w:b/>
          <w:vanish/>
        </w:rPr>
        <w:t>FIELD_TITLE</w:t>
      </w:r>
      <w:r w:rsidRPr="00C14CC2">
        <w:rPr>
          <w:b/>
          <w:vanish/>
        </w:rPr>
        <w:fldChar w:fldCharType="end"/>
      </w:r>
      <w:r w:rsidRPr="00C14CC2">
        <w:rPr>
          <w:b/>
          <w:vanish/>
        </w:rPr>
        <w:t xml:space="preserve"> </w:t>
      </w:r>
    </w:p>
    <w:p w14:paraId="0CC8630D" w14:textId="77777777" w:rsidR="0064283C" w:rsidRPr="00C14CC2" w:rsidRDefault="0064283C" w:rsidP="00B905F9">
      <w:pPr>
        <w:jc w:val="left"/>
        <w:rPr>
          <w:vanish/>
        </w:rPr>
      </w:pPr>
    </w:p>
    <w:p w14:paraId="7E8CB40C" w14:textId="77777777" w:rsidR="003F6CD3" w:rsidRPr="00C14CC2" w:rsidRDefault="002C0C42" w:rsidP="00B905F9">
      <w:pPr>
        <w:jc w:val="left"/>
        <w:rPr>
          <w:vanish/>
        </w:rPr>
      </w:pPr>
      <w:r w:rsidRPr="00C14CC2">
        <w:rPr>
          <w:vanish/>
        </w:rPr>
        <w:t>&lt;/HEADING_LAYOUT_SECTION&gt;</w:t>
      </w:r>
    </w:p>
    <w:p w14:paraId="76E437C0" w14:textId="77777777" w:rsidR="003F6CD3" w:rsidRPr="00C14CC2" w:rsidRDefault="002C0C42" w:rsidP="00B905F9">
      <w:pPr>
        <w:jc w:val="left"/>
        <w:rPr>
          <w:vanish/>
        </w:rPr>
      </w:pPr>
      <w:r w:rsidRPr="00C14CC2">
        <w:rPr>
          <w:vanish/>
        </w:rPr>
        <w:t>&lt;TITLED_COMMENT_LAYOUT_SECTION&gt;</w:t>
      </w:r>
    </w:p>
    <w:p w14:paraId="2C3BC9A5" w14:textId="77777777" w:rsidR="009574F6" w:rsidRPr="00C14CC2" w:rsidRDefault="002C0C42" w:rsidP="00B905F9">
      <w:pPr>
        <w:ind w:hanging="709"/>
        <w:jc w:val="left"/>
        <w:rPr>
          <w:b/>
          <w:vanish/>
        </w:rPr>
      </w:pPr>
      <w:r w:rsidRPr="00C14CC2">
        <w:rPr>
          <w:b/>
          <w:vanish/>
        </w:rPr>
        <w:fldChar w:fldCharType="begin"/>
      </w:r>
      <w:r w:rsidRPr="00C14CC2">
        <w:rPr>
          <w:b/>
          <w:vanish/>
        </w:rPr>
        <w:instrText xml:space="preserve"> QUOTE  “FIELD_TITLE”  \* MERGEFORMAT </w:instrText>
      </w:r>
      <w:r w:rsidRPr="00C14CC2">
        <w:rPr>
          <w:b/>
          <w:vanish/>
        </w:rPr>
        <w:fldChar w:fldCharType="separate"/>
      </w:r>
      <w:r w:rsidRPr="00C14CC2">
        <w:rPr>
          <w:b/>
          <w:vanish/>
        </w:rPr>
        <w:t>FIELD_TITLE</w:t>
      </w:r>
      <w:r w:rsidRPr="00C14CC2">
        <w:rPr>
          <w:b/>
          <w:vanish/>
        </w:rPr>
        <w:fldChar w:fldCharType="end"/>
      </w:r>
    </w:p>
    <w:p w14:paraId="0CB39364" w14:textId="77777777" w:rsidR="00A9417C" w:rsidRPr="00C14CC2" w:rsidRDefault="00A9417C" w:rsidP="00B905F9">
      <w:pPr>
        <w:jc w:val="left"/>
        <w:rPr>
          <w:vanish/>
        </w:rPr>
      </w:pPr>
    </w:p>
    <w:p w14:paraId="602A0BA3" w14:textId="77777777" w:rsidR="009574F6" w:rsidRPr="00C14CC2" w:rsidRDefault="002C0C42" w:rsidP="00B905F9">
      <w:pPr>
        <w:jc w:val="left"/>
        <w:rPr>
          <w:vanish/>
        </w:rPr>
      </w:pPr>
      <w:r w:rsidRPr="00C14CC2">
        <w:rPr>
          <w:vanish/>
        </w:rPr>
        <w:fldChar w:fldCharType="begin"/>
      </w:r>
      <w:r w:rsidRPr="00C14CC2">
        <w:rPr>
          <w:vanish/>
        </w:rPr>
        <w:instrText xml:space="preserve"> QUOTE  "FIELD_SUMMARY"  \* MERGEFORMAT </w:instrText>
      </w:r>
      <w:r w:rsidRPr="00C14CC2">
        <w:rPr>
          <w:vanish/>
        </w:rPr>
        <w:fldChar w:fldCharType="separate"/>
      </w:r>
      <w:r w:rsidRPr="00C14CC2">
        <w:rPr>
          <w:vanish/>
        </w:rPr>
        <w:t>FIELD_SUMMARY</w:t>
      </w:r>
      <w:r w:rsidRPr="00C14CC2">
        <w:rPr>
          <w:vanish/>
        </w:rPr>
        <w:fldChar w:fldCharType="end"/>
      </w:r>
    </w:p>
    <w:p w14:paraId="480D61C7" w14:textId="77777777" w:rsidR="00844837" w:rsidRPr="00C14CC2" w:rsidRDefault="00844837" w:rsidP="00B905F9">
      <w:pPr>
        <w:jc w:val="left"/>
        <w:rPr>
          <w:vanish/>
        </w:rPr>
      </w:pPr>
    </w:p>
    <w:p w14:paraId="446CE8E8" w14:textId="77777777" w:rsidR="003F6CD3" w:rsidRPr="00C14CC2" w:rsidRDefault="002C0C42" w:rsidP="00B905F9">
      <w:pPr>
        <w:jc w:val="left"/>
        <w:rPr>
          <w:vanish/>
        </w:rPr>
      </w:pPr>
      <w:r w:rsidRPr="00C14CC2">
        <w:rPr>
          <w:vanish/>
        </w:rPr>
        <w:t>&lt;/TITLED_COMMENT_LAYOUT_SECTION&gt;</w:t>
      </w:r>
    </w:p>
    <w:p w14:paraId="212FEF6A" w14:textId="77777777" w:rsidR="003F6CD3" w:rsidRPr="00C14CC2" w:rsidRDefault="002C0C42" w:rsidP="00B905F9">
      <w:pPr>
        <w:jc w:val="left"/>
        <w:rPr>
          <w:vanish/>
        </w:rPr>
      </w:pPr>
      <w:r w:rsidRPr="00C14CC2">
        <w:rPr>
          <w:vanish/>
        </w:rPr>
        <w:t>&lt;COMMENT_LAYOUT_SECTION&gt;</w:t>
      </w:r>
      <w:r w:rsidR="00054BC9" w:rsidRPr="00C14CC2">
        <w:rPr>
          <w:vanish/>
        </w:rPr>
        <w:t xml:space="preserve"> </w:t>
      </w:r>
    </w:p>
    <w:p w14:paraId="470074E6" w14:textId="77777777" w:rsidR="0064283C" w:rsidRPr="00C14CC2" w:rsidRDefault="002C0C42" w:rsidP="00B905F9">
      <w:pPr>
        <w:jc w:val="left"/>
        <w:rPr>
          <w:vanish/>
        </w:rPr>
      </w:pPr>
      <w:r w:rsidRPr="00C14CC2">
        <w:rPr>
          <w:vanish/>
        </w:rPr>
        <w:fldChar w:fldCharType="begin"/>
      </w:r>
      <w:r w:rsidRPr="00C14CC2">
        <w:rPr>
          <w:vanish/>
        </w:rPr>
        <w:instrText xml:space="preserve"> QUOTE  "FIELD_SUMMARY"  \* MERGEFORMAT </w:instrText>
      </w:r>
      <w:r w:rsidRPr="00C14CC2">
        <w:rPr>
          <w:vanish/>
        </w:rPr>
        <w:fldChar w:fldCharType="separate"/>
      </w:r>
      <w:r w:rsidRPr="00C14CC2">
        <w:rPr>
          <w:vanish/>
        </w:rPr>
        <w:t>FIELD_SUMMARY</w:t>
      </w:r>
      <w:r w:rsidRPr="00C14CC2">
        <w:rPr>
          <w:vanish/>
        </w:rPr>
        <w:fldChar w:fldCharType="end"/>
      </w:r>
    </w:p>
    <w:p w14:paraId="779168A7" w14:textId="77777777" w:rsidR="0064283C" w:rsidRPr="00C14CC2" w:rsidRDefault="0064283C" w:rsidP="00B905F9">
      <w:pPr>
        <w:jc w:val="left"/>
        <w:rPr>
          <w:vanish/>
        </w:rPr>
      </w:pPr>
    </w:p>
    <w:p w14:paraId="2068CB5A" w14:textId="77777777" w:rsidR="003F6CD3" w:rsidRPr="00C14CC2" w:rsidRDefault="002C0C42" w:rsidP="00B905F9">
      <w:pPr>
        <w:jc w:val="left"/>
        <w:rPr>
          <w:vanish/>
        </w:rPr>
      </w:pPr>
      <w:r w:rsidRPr="00C14CC2">
        <w:rPr>
          <w:vanish/>
        </w:rPr>
        <w:t>&lt;/COMMENT_LAYOUT_SECTION&gt;</w:t>
      </w:r>
    </w:p>
    <w:p w14:paraId="6F4DF8C2" w14:textId="77777777" w:rsidR="003F6CD3" w:rsidRPr="00C14CC2" w:rsidRDefault="003F6CD3" w:rsidP="00B905F9">
      <w:pPr>
        <w:jc w:val="left"/>
        <w:rPr>
          <w:vanish/>
        </w:rPr>
      </w:pPr>
    </w:p>
    <w:p w14:paraId="1D4D2C1B" w14:textId="77777777" w:rsidR="003F6CD3" w:rsidRPr="00C14CC2" w:rsidRDefault="002C0C42" w:rsidP="00B905F9">
      <w:pPr>
        <w:jc w:val="left"/>
        <w:rPr>
          <w:vanish/>
        </w:rPr>
      </w:pPr>
      <w:r w:rsidRPr="00C14CC2">
        <w:rPr>
          <w:vanish/>
        </w:rPr>
        <w:t>&lt;SUBNUMBER_LAYOUT_SECTION&gt;</w:t>
      </w:r>
    </w:p>
    <w:p w14:paraId="34A1C494" w14:textId="77777777" w:rsidR="0064283C" w:rsidRPr="00C14CC2" w:rsidRDefault="002C0C42" w:rsidP="00B905F9">
      <w:pPr>
        <w:ind w:hanging="709"/>
        <w:jc w:val="left"/>
        <w:rPr>
          <w:b/>
          <w:vanish/>
        </w:rPr>
      </w:pPr>
      <w:r w:rsidRPr="00C14CC2">
        <w:rPr>
          <w:b/>
          <w:vanish/>
        </w:rPr>
        <w:fldChar w:fldCharType="begin"/>
      </w:r>
      <w:r w:rsidRPr="00C14CC2">
        <w:rPr>
          <w:b/>
          <w:vanish/>
        </w:rPr>
        <w:instrText xml:space="preserve"> QUOTE  FIELD_FORMATTED_NUMBER  \* MERGEFORMAT </w:instrText>
      </w:r>
      <w:r w:rsidRPr="00C14CC2">
        <w:rPr>
          <w:b/>
          <w:vanish/>
        </w:rPr>
        <w:fldChar w:fldCharType="separate"/>
      </w:r>
      <w:r w:rsidRPr="00C14CC2">
        <w:rPr>
          <w:b/>
          <w:vanish/>
        </w:rPr>
        <w:t>FIELD_FORMATTED_NUMBER</w:t>
      </w:r>
      <w:r w:rsidRPr="00C14CC2">
        <w:rPr>
          <w:b/>
          <w:vanish/>
        </w:rPr>
        <w:fldChar w:fldCharType="end"/>
      </w:r>
      <w:r w:rsidRPr="00C14CC2">
        <w:rPr>
          <w:b/>
          <w:vanish/>
        </w:rPr>
        <w:tab/>
      </w:r>
      <w:r w:rsidRPr="00C14CC2">
        <w:rPr>
          <w:b/>
          <w:vanish/>
        </w:rPr>
        <w:fldChar w:fldCharType="begin"/>
      </w:r>
      <w:r w:rsidRPr="00C14CC2">
        <w:rPr>
          <w:b/>
          <w:vanish/>
        </w:rPr>
        <w:instrText xml:space="preserve"> QUOTE  “FIELD_TITLE”  \* MERGEFORMAT </w:instrText>
      </w:r>
      <w:r w:rsidRPr="00C14CC2">
        <w:rPr>
          <w:b/>
          <w:vanish/>
        </w:rPr>
        <w:fldChar w:fldCharType="separate"/>
      </w:r>
      <w:r w:rsidRPr="00C14CC2">
        <w:rPr>
          <w:b/>
          <w:vanish/>
        </w:rPr>
        <w:t>FIELD_TITLE</w:t>
      </w:r>
      <w:r w:rsidRPr="00C14CC2">
        <w:rPr>
          <w:b/>
          <w:vanish/>
        </w:rPr>
        <w:fldChar w:fldCharType="end"/>
      </w:r>
      <w:r w:rsidRPr="00C14CC2">
        <w:rPr>
          <w:b/>
          <w:vanish/>
        </w:rPr>
        <w:t xml:space="preserve"> </w:t>
      </w:r>
    </w:p>
    <w:p w14:paraId="3CFF2128" w14:textId="77777777" w:rsidR="009574F6" w:rsidRPr="00C14CC2" w:rsidRDefault="009574F6" w:rsidP="00B905F9">
      <w:pPr>
        <w:jc w:val="left"/>
        <w:rPr>
          <w:vanish/>
        </w:rPr>
      </w:pPr>
    </w:p>
    <w:p w14:paraId="22A7C8A2" w14:textId="77777777" w:rsidR="009574F6" w:rsidRPr="00C14CC2" w:rsidRDefault="002C0C42" w:rsidP="00B905F9">
      <w:pPr>
        <w:jc w:val="left"/>
        <w:rPr>
          <w:vanish/>
        </w:rPr>
      </w:pPr>
      <w:r w:rsidRPr="00C14CC2">
        <w:rPr>
          <w:vanish/>
        </w:rPr>
        <w:fldChar w:fldCharType="begin"/>
      </w:r>
      <w:r w:rsidRPr="00C14CC2">
        <w:rPr>
          <w:vanish/>
        </w:rPr>
        <w:instrText xml:space="preserve"> QUOTE  "FIELD_SUMMARY"  \* MERGEFORMAT </w:instrText>
      </w:r>
      <w:r w:rsidRPr="00C14CC2">
        <w:rPr>
          <w:vanish/>
        </w:rPr>
        <w:fldChar w:fldCharType="separate"/>
      </w:r>
      <w:r w:rsidRPr="00C14CC2">
        <w:rPr>
          <w:vanish/>
        </w:rPr>
        <w:t>FIELD_SUMMARY</w:t>
      </w:r>
      <w:r w:rsidRPr="00C14CC2">
        <w:rPr>
          <w:vanish/>
        </w:rPr>
        <w:fldChar w:fldCharType="end"/>
      </w:r>
    </w:p>
    <w:p w14:paraId="19C8C52C" w14:textId="77777777" w:rsidR="003F6CD3" w:rsidRPr="00C14CC2" w:rsidRDefault="002C0C42" w:rsidP="00B905F9">
      <w:pPr>
        <w:jc w:val="left"/>
        <w:rPr>
          <w:vanish/>
        </w:rPr>
      </w:pPr>
      <w:r w:rsidRPr="00C14CC2">
        <w:rPr>
          <w:vanish/>
        </w:rPr>
        <w:t>&lt;/SUBNUMBER_LAYOUT_SECTION&gt;</w:t>
      </w:r>
    </w:p>
    <w:p w14:paraId="4640E60D" w14:textId="77777777" w:rsidR="003F6CD3" w:rsidRPr="00C14CC2" w:rsidRDefault="003F6CD3" w:rsidP="00B905F9">
      <w:pPr>
        <w:jc w:val="left"/>
        <w:rPr>
          <w:vanish/>
        </w:rPr>
      </w:pPr>
    </w:p>
    <w:p w14:paraId="42C65BFC" w14:textId="77777777" w:rsidR="003F6CD3" w:rsidRPr="00C14CC2" w:rsidRDefault="002C0C42" w:rsidP="00B905F9">
      <w:pPr>
        <w:jc w:val="left"/>
        <w:rPr>
          <w:vanish/>
        </w:rPr>
      </w:pPr>
      <w:r w:rsidRPr="00C14CC2">
        <w:rPr>
          <w:vanish/>
        </w:rPr>
        <w:t>&lt;TITLE_ONLY_SUBNUMBER_LAYOUT_SECTION&gt;</w:t>
      </w:r>
    </w:p>
    <w:p w14:paraId="4EC3B587" w14:textId="77777777" w:rsidR="0064283C" w:rsidRPr="00C14CC2" w:rsidRDefault="002C0C42" w:rsidP="00B905F9">
      <w:pPr>
        <w:ind w:hanging="709"/>
        <w:jc w:val="left"/>
        <w:rPr>
          <w:b/>
          <w:vanish/>
        </w:rPr>
      </w:pPr>
      <w:r w:rsidRPr="00C14CC2">
        <w:rPr>
          <w:b/>
          <w:vanish/>
        </w:rPr>
        <w:fldChar w:fldCharType="begin"/>
      </w:r>
      <w:r w:rsidRPr="00C14CC2">
        <w:rPr>
          <w:b/>
          <w:vanish/>
        </w:rPr>
        <w:instrText xml:space="preserve"> QUOTE  FIELD_FORMATTED_NUMBER  \* MERGEFORMAT </w:instrText>
      </w:r>
      <w:r w:rsidRPr="00C14CC2">
        <w:rPr>
          <w:b/>
          <w:vanish/>
        </w:rPr>
        <w:fldChar w:fldCharType="separate"/>
      </w:r>
      <w:r w:rsidRPr="00C14CC2">
        <w:rPr>
          <w:b/>
          <w:vanish/>
        </w:rPr>
        <w:t>FIELD_FORMATTED_NUMBER</w:t>
      </w:r>
      <w:r w:rsidRPr="00C14CC2">
        <w:rPr>
          <w:b/>
          <w:vanish/>
        </w:rPr>
        <w:fldChar w:fldCharType="end"/>
      </w:r>
      <w:r w:rsidRPr="00C14CC2">
        <w:rPr>
          <w:b/>
          <w:vanish/>
        </w:rPr>
        <w:tab/>
      </w:r>
      <w:r w:rsidRPr="00C14CC2">
        <w:rPr>
          <w:b/>
          <w:vanish/>
        </w:rPr>
        <w:fldChar w:fldCharType="begin"/>
      </w:r>
      <w:r w:rsidRPr="00C14CC2">
        <w:rPr>
          <w:b/>
          <w:vanish/>
        </w:rPr>
        <w:instrText xml:space="preserve"> QUOTE  “FIELD_TITLE”  \* MERGEFORMAT </w:instrText>
      </w:r>
      <w:r w:rsidRPr="00C14CC2">
        <w:rPr>
          <w:b/>
          <w:vanish/>
        </w:rPr>
        <w:fldChar w:fldCharType="separate"/>
      </w:r>
      <w:r w:rsidRPr="00C14CC2">
        <w:rPr>
          <w:b/>
          <w:vanish/>
        </w:rPr>
        <w:t>FIELD_TITLE</w:t>
      </w:r>
      <w:r w:rsidRPr="00C14CC2">
        <w:rPr>
          <w:b/>
          <w:vanish/>
        </w:rPr>
        <w:fldChar w:fldCharType="end"/>
      </w:r>
      <w:r w:rsidRPr="00C14CC2">
        <w:rPr>
          <w:b/>
          <w:vanish/>
        </w:rPr>
        <w:t xml:space="preserve"> </w:t>
      </w:r>
    </w:p>
    <w:p w14:paraId="4517D3DC" w14:textId="77777777" w:rsidR="003F6CD3" w:rsidRPr="00C14CC2" w:rsidRDefault="002C0C42" w:rsidP="00B905F9">
      <w:pPr>
        <w:jc w:val="left"/>
        <w:rPr>
          <w:vanish/>
        </w:rPr>
      </w:pPr>
      <w:r w:rsidRPr="00C14CC2">
        <w:rPr>
          <w:vanish/>
        </w:rPr>
        <w:t>&lt;/TITLE_ONLY_SUBNUMBER_LAYOUT_SECTION&gt;</w:t>
      </w:r>
    </w:p>
    <w:sectPr w:rsidR="003F6CD3" w:rsidRPr="00C14CC2" w:rsidSect="008021BC">
      <w:headerReference w:type="default" r:id="rId11"/>
      <w:footerReference w:type="default" r:id="rId12"/>
      <w:type w:val="continuous"/>
      <w:pgSz w:w="11909" w:h="16838" w:code="9"/>
      <w:pgMar w:top="994" w:right="994" w:bottom="994" w:left="156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F3C1" w14:textId="77777777" w:rsidR="00C16329" w:rsidRDefault="00C16329">
      <w:r>
        <w:separator/>
      </w:r>
    </w:p>
  </w:endnote>
  <w:endnote w:type="continuationSeparator" w:id="0">
    <w:p w14:paraId="4AFB231A" w14:textId="77777777" w:rsidR="00C16329" w:rsidRDefault="00C16329">
      <w:r>
        <w:continuationSeparator/>
      </w:r>
    </w:p>
  </w:endnote>
  <w:endnote w:type="continuationNotice" w:id="1">
    <w:p w14:paraId="51CEBD37" w14:textId="77777777" w:rsidR="00C16329" w:rsidRDefault="00C16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1696" w14:textId="64F08BCB" w:rsidR="0064283C" w:rsidRPr="0064283C" w:rsidRDefault="002C0C42" w:rsidP="0064283C">
    <w:pPr>
      <w:pStyle w:val="Footer"/>
      <w:jc w:val="right"/>
      <w:rPr>
        <w:color w:val="808080"/>
        <w:sz w:val="24"/>
        <w:szCs w:val="24"/>
      </w:rPr>
    </w:pPr>
    <w:r>
      <w:rPr>
        <w:color w:val="808080"/>
        <w:sz w:val="24"/>
        <w:szCs w:val="24"/>
      </w:rPr>
      <w:fldChar w:fldCharType="begin"/>
    </w:r>
    <w:r>
      <w:rPr>
        <w:color w:val="808080"/>
        <w:sz w:val="24"/>
        <w:szCs w:val="24"/>
      </w:rPr>
      <w:instrText xml:space="preserve"> DOCPROPERTY  MeetingDate  \* MERGEFORMAT </w:instrText>
    </w:r>
    <w:r>
      <w:rPr>
        <w:color w:val="808080"/>
        <w:sz w:val="24"/>
        <w:szCs w:val="24"/>
      </w:rPr>
      <w:fldChar w:fldCharType="separate"/>
    </w:r>
    <w:r>
      <w:rPr>
        <w:color w:val="808080"/>
        <w:sz w:val="24"/>
        <w:szCs w:val="24"/>
      </w:rPr>
      <w:t>21 October 2025</w:t>
    </w:r>
    <w:r>
      <w:rPr>
        <w:color w:val="808080"/>
        <w:sz w:val="24"/>
        <w:szCs w:val="24"/>
      </w:rPr>
      <w:fldChar w:fldCharType="end"/>
    </w:r>
  </w:p>
  <w:p w14:paraId="5F5793A3" w14:textId="77777777" w:rsidR="0064283C" w:rsidRPr="0064283C" w:rsidRDefault="0064283C" w:rsidP="0064283C">
    <w:pPr>
      <w:pStyle w:val="Footer"/>
      <w:jc w:val="left"/>
      <w:rPr>
        <w:color w:val="80808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E4E8" w14:textId="77777777" w:rsidR="00C16329" w:rsidRDefault="00C16329">
      <w:r>
        <w:separator/>
      </w:r>
    </w:p>
  </w:footnote>
  <w:footnote w:type="continuationSeparator" w:id="0">
    <w:p w14:paraId="139731CE" w14:textId="77777777" w:rsidR="00C16329" w:rsidRDefault="00C16329">
      <w:r>
        <w:continuationSeparator/>
      </w:r>
    </w:p>
  </w:footnote>
  <w:footnote w:type="continuationNotice" w:id="1">
    <w:p w14:paraId="03E555EF" w14:textId="77777777" w:rsidR="00C16329" w:rsidRDefault="00C16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074F" w14:textId="77777777" w:rsidR="0064283C" w:rsidRPr="0064283C" w:rsidRDefault="002C0C42" w:rsidP="0064283C">
    <w:pPr>
      <w:pStyle w:val="Header"/>
      <w:jc w:val="right"/>
      <w:rPr>
        <w:color w:val="808080"/>
        <w:sz w:val="24"/>
        <w:szCs w:val="24"/>
      </w:rPr>
    </w:pPr>
    <w:r w:rsidRPr="0064283C">
      <w:rPr>
        <w:color w:val="808080"/>
        <w:sz w:val="24"/>
        <w:szCs w:val="24"/>
      </w:rPr>
      <w:fldChar w:fldCharType="begin"/>
    </w:r>
    <w:r w:rsidRPr="0064283C">
      <w:rPr>
        <w:color w:val="808080"/>
        <w:sz w:val="24"/>
        <w:szCs w:val="24"/>
      </w:rPr>
      <w:instrText xml:space="preserve"> DOCPROPERTY  CommitteeName  \* MERGEFORMAT </w:instrText>
    </w:r>
    <w:r w:rsidRPr="0064283C">
      <w:rPr>
        <w:color w:val="808080"/>
        <w:sz w:val="24"/>
        <w:szCs w:val="24"/>
      </w:rPr>
      <w:fldChar w:fldCharType="separate"/>
    </w:r>
    <w:r w:rsidRPr="0064283C">
      <w:rPr>
        <w:color w:val="808080"/>
        <w:sz w:val="24"/>
        <w:szCs w:val="24"/>
      </w:rPr>
      <w:t>Overview and Scrutiny Committee</w:t>
    </w:r>
    <w:r w:rsidRPr="0064283C">
      <w:rPr>
        <w:color w:val="80808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5C6"/>
    <w:multiLevelType w:val="multilevel"/>
    <w:tmpl w:val="0C7895AC"/>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8542FAE"/>
    <w:multiLevelType w:val="multilevel"/>
    <w:tmpl w:val="D2F0FBFC"/>
    <w:lvl w:ilvl="0">
      <w:start w:val="1"/>
      <w:numFmt w:val="decimal"/>
      <w:lvlText w:val="%1"/>
      <w:lvlJc w:val="left"/>
      <w:pPr>
        <w:tabs>
          <w:tab w:val="num" w:pos="0"/>
        </w:tabs>
        <w:ind w:left="0" w:hanging="720"/>
      </w:pPr>
      <w:rPr>
        <w:rFonts w:ascii="Arial" w:hAnsi="Arial" w:hint="default"/>
        <w:b w:val="0"/>
        <w:i w:val="0"/>
        <w:sz w:val="20"/>
        <w:szCs w:val="20"/>
      </w:rPr>
    </w:lvl>
    <w:lvl w:ilvl="1">
      <w:start w:val="1"/>
      <w:numFmt w:val="decimal"/>
      <w:lvlText w:val="%1.%2"/>
      <w:lvlJc w:val="left"/>
      <w:pPr>
        <w:tabs>
          <w:tab w:val="num" w:pos="720"/>
        </w:tabs>
        <w:ind w:left="720" w:hanging="720"/>
      </w:pPr>
      <w:rPr>
        <w:rFonts w:ascii="Arial" w:hAnsi="Arial" w:hint="default"/>
        <w:b/>
        <w:i w:val="0"/>
        <w:sz w:val="24"/>
        <w:szCs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5F6ADC"/>
    <w:multiLevelType w:val="multilevel"/>
    <w:tmpl w:val="E9202288"/>
    <w:lvl w:ilvl="0">
      <w:start w:val="1"/>
      <w:numFmt w:val="decimalZero"/>
      <w:lvlText w:val="05.EC.%1"/>
      <w:lvlJc w:val="left"/>
      <w:pPr>
        <w:tabs>
          <w:tab w:val="num" w:pos="0"/>
        </w:tabs>
        <w:ind w:left="0" w:hanging="720"/>
      </w:pPr>
      <w:rPr>
        <w:rFonts w:ascii="Arial" w:hAnsi="Arial" w:hint="default"/>
        <w:b/>
        <w:i w:val="0"/>
        <w:sz w:val="21"/>
        <w:szCs w:val="21"/>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D7161B"/>
    <w:multiLevelType w:val="multilevel"/>
    <w:tmpl w:val="059A29B2"/>
    <w:lvl w:ilvl="0">
      <w:start w:val="1"/>
      <w:numFmt w:val="decimal"/>
      <w:lvlText w:val="Ex. %1"/>
      <w:lvlJc w:val="left"/>
      <w:pPr>
        <w:tabs>
          <w:tab w:val="num" w:pos="0"/>
        </w:tabs>
        <w:ind w:left="0" w:hanging="720"/>
      </w:pPr>
      <w:rPr>
        <w:rFonts w:ascii="Arial" w:hAnsi="Arial" w:hint="default"/>
        <w:b w:val="0"/>
        <w:i w:val="0"/>
        <w:sz w:val="20"/>
        <w:szCs w:val="20"/>
      </w:rPr>
    </w:lvl>
    <w:lvl w:ilvl="1">
      <w:start w:val="1"/>
      <w:numFmt w:val="lowerLetter"/>
      <w:lvlText w:val="%1.%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DB27D9"/>
    <w:multiLevelType w:val="multilevel"/>
    <w:tmpl w:val="7F00BDC2"/>
    <w:lvl w:ilvl="0">
      <w:start w:val="1"/>
      <w:numFmt w:val="decimal"/>
      <w:lvlText w:val="Ex.%1/"/>
      <w:lvlJc w:val="left"/>
      <w:pPr>
        <w:tabs>
          <w:tab w:val="num" w:pos="0"/>
        </w:tabs>
        <w:ind w:left="0" w:hanging="720"/>
      </w:pPr>
      <w:rPr>
        <w:rFonts w:ascii="Arial" w:hAnsi="Arial" w:hint="default"/>
        <w:b w:val="0"/>
        <w:i w:val="0"/>
        <w:sz w:val="20"/>
        <w:szCs w:val="20"/>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C4786F"/>
    <w:multiLevelType w:val="multilevel"/>
    <w:tmpl w:val="C98EE732"/>
    <w:lvl w:ilvl="0">
      <w:start w:val="1"/>
      <w:numFmt w:val="decimal"/>
      <w:lvlText w:val="Ex. %1"/>
      <w:lvlJc w:val="left"/>
      <w:pPr>
        <w:tabs>
          <w:tab w:val="num" w:pos="0"/>
        </w:tabs>
        <w:ind w:left="0" w:hanging="720"/>
      </w:pPr>
      <w:rPr>
        <w:rFonts w:ascii="Arial" w:hAnsi="Arial" w:hint="default"/>
        <w:b w:val="0"/>
        <w:i w:val="0"/>
        <w:sz w:val="20"/>
        <w:szCs w:val="20"/>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C5D5591"/>
    <w:multiLevelType w:val="multilevel"/>
    <w:tmpl w:val="DAC445D8"/>
    <w:lvl w:ilvl="0">
      <w:start w:val="52"/>
      <w:numFmt w:val="decimal"/>
      <w:lvlText w:val="C/03/%1"/>
      <w:lvlJc w:val="left"/>
      <w:pPr>
        <w:tabs>
          <w:tab w:val="num" w:pos="720"/>
        </w:tabs>
        <w:ind w:left="720" w:hanging="720"/>
      </w:pPr>
      <w:rPr>
        <w:rFonts w:hint="default"/>
      </w:rPr>
    </w:lvl>
    <w:lvl w:ilvl="1">
      <w:start w:val="1"/>
      <w:numFmt w:val="lowerLetter"/>
      <w:lvlText w:val="(%2)"/>
      <w:lvlJc w:val="left"/>
      <w:pPr>
        <w:tabs>
          <w:tab w:val="num" w:pos="851"/>
        </w:tabs>
        <w:ind w:left="851" w:hanging="624"/>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045304"/>
    <w:multiLevelType w:val="multilevel"/>
    <w:tmpl w:val="88C2ED26"/>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0C5A97"/>
    <w:multiLevelType w:val="multilevel"/>
    <w:tmpl w:val="5F9090A2"/>
    <w:lvl w:ilvl="0">
      <w:start w:val="1"/>
      <w:numFmt w:val="decimal"/>
      <w:lvlText w:val="Ex. %1"/>
      <w:lvlJc w:val="left"/>
      <w:pPr>
        <w:tabs>
          <w:tab w:val="num" w:pos="0"/>
        </w:tabs>
        <w:ind w:left="0" w:hanging="720"/>
      </w:pPr>
      <w:rPr>
        <w:rFonts w:ascii="Arial" w:hAnsi="Arial" w:hint="default"/>
        <w:b w:val="0"/>
        <w:i w:val="0"/>
        <w:sz w:val="20"/>
        <w:szCs w:val="20"/>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555D1E"/>
    <w:multiLevelType w:val="multilevel"/>
    <w:tmpl w:val="D2B4F85C"/>
    <w:lvl w:ilvl="0">
      <w:start w:val="1"/>
      <w:numFmt w:val="decimal"/>
      <w:lvlText w:val="%1"/>
      <w:lvlJc w:val="left"/>
      <w:pPr>
        <w:tabs>
          <w:tab w:val="num" w:pos="0"/>
        </w:tabs>
        <w:ind w:left="0" w:hanging="720"/>
      </w:pPr>
      <w:rPr>
        <w:rFonts w:ascii="Arial" w:hAnsi="Arial" w:hint="default"/>
        <w:b w:val="0"/>
        <w:bCs/>
        <w:i w:val="0"/>
        <w:sz w:val="24"/>
        <w:szCs w:val="24"/>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A4A141C"/>
    <w:multiLevelType w:val="multilevel"/>
    <w:tmpl w:val="47A05374"/>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A53F28"/>
    <w:multiLevelType w:val="multilevel"/>
    <w:tmpl w:val="1FC62FAE"/>
    <w:lvl w:ilvl="0">
      <w:start w:val="1"/>
      <w:numFmt w:val="decimalZero"/>
      <w:lvlText w:val="05.C.%1"/>
      <w:lvlJc w:val="left"/>
      <w:pPr>
        <w:tabs>
          <w:tab w:val="num" w:pos="0"/>
        </w:tabs>
        <w:ind w:left="0" w:hanging="1080"/>
      </w:pPr>
      <w:rPr>
        <w:rFonts w:ascii="Arial" w:hAnsi="Arial" w:hint="default"/>
        <w:b/>
        <w:i w:val="0"/>
        <w:sz w:val="21"/>
        <w:szCs w:val="21"/>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177345"/>
    <w:multiLevelType w:val="multilevel"/>
    <w:tmpl w:val="DD2A3B48"/>
    <w:lvl w:ilvl="0">
      <w:start w:val="1"/>
      <w:numFmt w:val="decimal"/>
      <w:lvlText w:val="%1."/>
      <w:lvlJc w:val="left"/>
      <w:pPr>
        <w:tabs>
          <w:tab w:val="num" w:pos="0"/>
        </w:tabs>
        <w:ind w:left="0" w:hanging="72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i w:val="0"/>
        <w:sz w:val="24"/>
        <w:szCs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FCB471C"/>
    <w:multiLevelType w:val="multilevel"/>
    <w:tmpl w:val="F49C9680"/>
    <w:lvl w:ilvl="0">
      <w:start w:val="1"/>
      <w:numFmt w:val="decimalZero"/>
      <w:lvlText w:val="05.EC.%1"/>
      <w:lvlJc w:val="left"/>
      <w:pPr>
        <w:tabs>
          <w:tab w:val="num" w:pos="0"/>
        </w:tabs>
        <w:ind w:left="0" w:hanging="936"/>
      </w:pPr>
      <w:rPr>
        <w:rFonts w:ascii="Arial" w:hAnsi="Arial" w:hint="default"/>
        <w:b/>
        <w:i w:val="0"/>
        <w:sz w:val="21"/>
        <w:szCs w:val="21"/>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01C5E74"/>
    <w:multiLevelType w:val="multilevel"/>
    <w:tmpl w:val="BF1656CC"/>
    <w:lvl w:ilvl="0">
      <w:start w:val="1"/>
      <w:numFmt w:val="decimalZero"/>
      <w:lvlText w:val="05.EC.%1"/>
      <w:lvlJc w:val="left"/>
      <w:pPr>
        <w:tabs>
          <w:tab w:val="num" w:pos="0"/>
        </w:tabs>
        <w:ind w:left="0" w:hanging="1080"/>
      </w:pPr>
      <w:rPr>
        <w:rFonts w:ascii="Arial" w:hAnsi="Arial" w:hint="default"/>
        <w:b/>
        <w:i w:val="0"/>
        <w:sz w:val="21"/>
        <w:szCs w:val="21"/>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146FB5"/>
    <w:multiLevelType w:val="hybridMultilevel"/>
    <w:tmpl w:val="5F32961E"/>
    <w:lvl w:ilvl="0" w:tplc="CC1E254C">
      <w:numFmt w:val="bullet"/>
      <w:lvlText w:val=""/>
      <w:lvlJc w:val="left"/>
      <w:pPr>
        <w:tabs>
          <w:tab w:val="num" w:pos="360"/>
        </w:tabs>
        <w:ind w:left="360" w:hanging="360"/>
      </w:pPr>
      <w:rPr>
        <w:rFonts w:ascii="Symbol" w:eastAsia="Times New Roman" w:hAnsi="Symbol" w:cs="Times New Roman" w:hint="default"/>
      </w:rPr>
    </w:lvl>
    <w:lvl w:ilvl="1" w:tplc="18FCF8C6" w:tentative="1">
      <w:start w:val="1"/>
      <w:numFmt w:val="bullet"/>
      <w:lvlText w:val="o"/>
      <w:lvlJc w:val="left"/>
      <w:pPr>
        <w:tabs>
          <w:tab w:val="num" w:pos="1440"/>
        </w:tabs>
        <w:ind w:left="1440" w:hanging="360"/>
      </w:pPr>
      <w:rPr>
        <w:rFonts w:ascii="Courier New" w:hAnsi="Courier New" w:cs="Courier New" w:hint="default"/>
      </w:rPr>
    </w:lvl>
    <w:lvl w:ilvl="2" w:tplc="89700132" w:tentative="1">
      <w:start w:val="1"/>
      <w:numFmt w:val="bullet"/>
      <w:lvlText w:val=""/>
      <w:lvlJc w:val="left"/>
      <w:pPr>
        <w:tabs>
          <w:tab w:val="num" w:pos="2160"/>
        </w:tabs>
        <w:ind w:left="2160" w:hanging="360"/>
      </w:pPr>
      <w:rPr>
        <w:rFonts w:ascii="Wingdings" w:hAnsi="Wingdings" w:hint="default"/>
      </w:rPr>
    </w:lvl>
    <w:lvl w:ilvl="3" w:tplc="535ED72E" w:tentative="1">
      <w:start w:val="1"/>
      <w:numFmt w:val="bullet"/>
      <w:lvlText w:val=""/>
      <w:lvlJc w:val="left"/>
      <w:pPr>
        <w:tabs>
          <w:tab w:val="num" w:pos="2880"/>
        </w:tabs>
        <w:ind w:left="2880" w:hanging="360"/>
      </w:pPr>
      <w:rPr>
        <w:rFonts w:ascii="Symbol" w:hAnsi="Symbol" w:hint="default"/>
      </w:rPr>
    </w:lvl>
    <w:lvl w:ilvl="4" w:tplc="76843BA6" w:tentative="1">
      <w:start w:val="1"/>
      <w:numFmt w:val="bullet"/>
      <w:lvlText w:val="o"/>
      <w:lvlJc w:val="left"/>
      <w:pPr>
        <w:tabs>
          <w:tab w:val="num" w:pos="3600"/>
        </w:tabs>
        <w:ind w:left="3600" w:hanging="360"/>
      </w:pPr>
      <w:rPr>
        <w:rFonts w:ascii="Courier New" w:hAnsi="Courier New" w:cs="Courier New" w:hint="default"/>
      </w:rPr>
    </w:lvl>
    <w:lvl w:ilvl="5" w:tplc="CECE45B0" w:tentative="1">
      <w:start w:val="1"/>
      <w:numFmt w:val="bullet"/>
      <w:lvlText w:val=""/>
      <w:lvlJc w:val="left"/>
      <w:pPr>
        <w:tabs>
          <w:tab w:val="num" w:pos="4320"/>
        </w:tabs>
        <w:ind w:left="4320" w:hanging="360"/>
      </w:pPr>
      <w:rPr>
        <w:rFonts w:ascii="Wingdings" w:hAnsi="Wingdings" w:hint="default"/>
      </w:rPr>
    </w:lvl>
    <w:lvl w:ilvl="6" w:tplc="F17A5A30" w:tentative="1">
      <w:start w:val="1"/>
      <w:numFmt w:val="bullet"/>
      <w:lvlText w:val=""/>
      <w:lvlJc w:val="left"/>
      <w:pPr>
        <w:tabs>
          <w:tab w:val="num" w:pos="5040"/>
        </w:tabs>
        <w:ind w:left="5040" w:hanging="360"/>
      </w:pPr>
      <w:rPr>
        <w:rFonts w:ascii="Symbol" w:hAnsi="Symbol" w:hint="default"/>
      </w:rPr>
    </w:lvl>
    <w:lvl w:ilvl="7" w:tplc="3ABA44F6" w:tentative="1">
      <w:start w:val="1"/>
      <w:numFmt w:val="bullet"/>
      <w:lvlText w:val="o"/>
      <w:lvlJc w:val="left"/>
      <w:pPr>
        <w:tabs>
          <w:tab w:val="num" w:pos="5760"/>
        </w:tabs>
        <w:ind w:left="5760" w:hanging="360"/>
      </w:pPr>
      <w:rPr>
        <w:rFonts w:ascii="Courier New" w:hAnsi="Courier New" w:cs="Courier New" w:hint="default"/>
      </w:rPr>
    </w:lvl>
    <w:lvl w:ilvl="8" w:tplc="E822F61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8566E"/>
    <w:multiLevelType w:val="multilevel"/>
    <w:tmpl w:val="76621B0E"/>
    <w:lvl w:ilvl="0">
      <w:start w:val="1"/>
      <w:numFmt w:val="decimal"/>
      <w:lvlText w:val="Ex.%1/S"/>
      <w:lvlJc w:val="left"/>
      <w:pPr>
        <w:tabs>
          <w:tab w:val="num" w:pos="0"/>
        </w:tabs>
        <w:ind w:left="0" w:hanging="720"/>
      </w:pPr>
      <w:rPr>
        <w:rFonts w:ascii="Arial" w:hAnsi="Arial" w:hint="default"/>
        <w:b w:val="0"/>
        <w:i w:val="0"/>
        <w:sz w:val="20"/>
        <w:szCs w:val="20"/>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4F7B82"/>
    <w:multiLevelType w:val="multilevel"/>
    <w:tmpl w:val="D8220E78"/>
    <w:lvl w:ilvl="0">
      <w:start w:val="1"/>
      <w:numFmt w:val="decimal"/>
      <w:lvlText w:val="%1."/>
      <w:lvlJc w:val="left"/>
      <w:pPr>
        <w:tabs>
          <w:tab w:val="num" w:pos="0"/>
        </w:tabs>
        <w:ind w:left="0" w:hanging="720"/>
      </w:pPr>
      <w:rPr>
        <w:rFonts w:ascii="Arial" w:hAnsi="Arial" w:hint="default"/>
        <w:b/>
        <w:i w:val="0"/>
        <w:sz w:val="21"/>
        <w:szCs w:val="21"/>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9AB0F89"/>
    <w:multiLevelType w:val="multilevel"/>
    <w:tmpl w:val="241456E8"/>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1191"/>
        </w:tabs>
        <w:ind w:left="1191" w:hanging="471"/>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ACA147D"/>
    <w:multiLevelType w:val="multilevel"/>
    <w:tmpl w:val="BF1656CC"/>
    <w:lvl w:ilvl="0">
      <w:start w:val="1"/>
      <w:numFmt w:val="decimalZero"/>
      <w:lvlText w:val="05.EC.%1"/>
      <w:lvlJc w:val="left"/>
      <w:pPr>
        <w:tabs>
          <w:tab w:val="num" w:pos="0"/>
        </w:tabs>
        <w:ind w:left="0" w:hanging="1080"/>
      </w:pPr>
      <w:rPr>
        <w:rFonts w:ascii="Arial" w:hAnsi="Arial" w:hint="default"/>
        <w:b/>
        <w:i w:val="0"/>
        <w:sz w:val="21"/>
        <w:szCs w:val="21"/>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A44620E"/>
    <w:multiLevelType w:val="multilevel"/>
    <w:tmpl w:val="957086B0"/>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BBA5B6C"/>
    <w:multiLevelType w:val="multilevel"/>
    <w:tmpl w:val="D2F0FBFC"/>
    <w:lvl w:ilvl="0">
      <w:start w:val="1"/>
      <w:numFmt w:val="decimal"/>
      <w:lvlText w:val="%1"/>
      <w:lvlJc w:val="left"/>
      <w:pPr>
        <w:tabs>
          <w:tab w:val="num" w:pos="0"/>
        </w:tabs>
        <w:ind w:left="0" w:hanging="720"/>
      </w:pPr>
      <w:rPr>
        <w:rFonts w:ascii="Arial" w:hAnsi="Arial" w:hint="default"/>
        <w:b w:val="0"/>
        <w:i w:val="0"/>
        <w:sz w:val="20"/>
        <w:szCs w:val="20"/>
      </w:rPr>
    </w:lvl>
    <w:lvl w:ilvl="1">
      <w:start w:val="1"/>
      <w:numFmt w:val="decimal"/>
      <w:lvlText w:val="%1.%2"/>
      <w:lvlJc w:val="left"/>
      <w:pPr>
        <w:tabs>
          <w:tab w:val="num" w:pos="720"/>
        </w:tabs>
        <w:ind w:left="720" w:hanging="720"/>
      </w:pPr>
      <w:rPr>
        <w:rFonts w:ascii="Arial" w:hAnsi="Arial" w:hint="default"/>
        <w:b/>
        <w:i w:val="0"/>
        <w:sz w:val="24"/>
        <w:szCs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173B5F"/>
    <w:multiLevelType w:val="hybridMultilevel"/>
    <w:tmpl w:val="7AA0DCE8"/>
    <w:lvl w:ilvl="0" w:tplc="B16AE6F2">
      <w:start w:val="1"/>
      <w:numFmt w:val="lowerLetter"/>
      <w:lvlText w:val="%1)"/>
      <w:lvlJc w:val="left"/>
      <w:pPr>
        <w:ind w:left="-335" w:hanging="375"/>
      </w:pPr>
      <w:rPr>
        <w:rFonts w:hint="default"/>
      </w:rPr>
    </w:lvl>
    <w:lvl w:ilvl="1" w:tplc="08090019" w:tentative="1">
      <w:start w:val="1"/>
      <w:numFmt w:val="lowerLetter"/>
      <w:lvlText w:val="%2."/>
      <w:lvlJc w:val="left"/>
      <w:pPr>
        <w:ind w:left="370" w:hanging="360"/>
      </w:pPr>
    </w:lvl>
    <w:lvl w:ilvl="2" w:tplc="0809001B" w:tentative="1">
      <w:start w:val="1"/>
      <w:numFmt w:val="lowerRoman"/>
      <w:lvlText w:val="%3."/>
      <w:lvlJc w:val="right"/>
      <w:pPr>
        <w:ind w:left="1090" w:hanging="180"/>
      </w:pPr>
    </w:lvl>
    <w:lvl w:ilvl="3" w:tplc="0809000F" w:tentative="1">
      <w:start w:val="1"/>
      <w:numFmt w:val="decimal"/>
      <w:lvlText w:val="%4."/>
      <w:lvlJc w:val="left"/>
      <w:pPr>
        <w:ind w:left="1810" w:hanging="360"/>
      </w:pPr>
    </w:lvl>
    <w:lvl w:ilvl="4" w:tplc="08090019" w:tentative="1">
      <w:start w:val="1"/>
      <w:numFmt w:val="lowerLetter"/>
      <w:lvlText w:val="%5."/>
      <w:lvlJc w:val="left"/>
      <w:pPr>
        <w:ind w:left="2530" w:hanging="360"/>
      </w:pPr>
    </w:lvl>
    <w:lvl w:ilvl="5" w:tplc="0809001B" w:tentative="1">
      <w:start w:val="1"/>
      <w:numFmt w:val="lowerRoman"/>
      <w:lvlText w:val="%6."/>
      <w:lvlJc w:val="right"/>
      <w:pPr>
        <w:ind w:left="3250" w:hanging="180"/>
      </w:pPr>
    </w:lvl>
    <w:lvl w:ilvl="6" w:tplc="0809000F" w:tentative="1">
      <w:start w:val="1"/>
      <w:numFmt w:val="decimal"/>
      <w:lvlText w:val="%7."/>
      <w:lvlJc w:val="left"/>
      <w:pPr>
        <w:ind w:left="3970" w:hanging="360"/>
      </w:pPr>
    </w:lvl>
    <w:lvl w:ilvl="7" w:tplc="08090019" w:tentative="1">
      <w:start w:val="1"/>
      <w:numFmt w:val="lowerLetter"/>
      <w:lvlText w:val="%8."/>
      <w:lvlJc w:val="left"/>
      <w:pPr>
        <w:ind w:left="4690" w:hanging="360"/>
      </w:pPr>
    </w:lvl>
    <w:lvl w:ilvl="8" w:tplc="0809001B" w:tentative="1">
      <w:start w:val="1"/>
      <w:numFmt w:val="lowerRoman"/>
      <w:lvlText w:val="%9."/>
      <w:lvlJc w:val="right"/>
      <w:pPr>
        <w:ind w:left="5410" w:hanging="180"/>
      </w:pPr>
    </w:lvl>
  </w:abstractNum>
  <w:abstractNum w:abstractNumId="23" w15:restartNumberingAfterBreak="0">
    <w:nsid w:val="52392D81"/>
    <w:multiLevelType w:val="multilevel"/>
    <w:tmpl w:val="9E7C8E1C"/>
    <w:lvl w:ilvl="0">
      <w:start w:val="1"/>
      <w:numFmt w:val="decimal"/>
      <w:lvlText w:val="%1."/>
      <w:lvlJc w:val="left"/>
      <w:pPr>
        <w:tabs>
          <w:tab w:val="num" w:pos="0"/>
        </w:tabs>
        <w:ind w:left="0" w:hanging="720"/>
      </w:pPr>
      <w:rPr>
        <w:rFonts w:ascii="Arial" w:hAnsi="Arial" w:hint="default"/>
        <w:b/>
        <w:i w:val="0"/>
        <w:sz w:val="24"/>
        <w:szCs w:val="24"/>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E26A31"/>
    <w:multiLevelType w:val="multilevel"/>
    <w:tmpl w:val="1D98B4B0"/>
    <w:lvl w:ilvl="0">
      <w:start w:val="1"/>
      <w:numFmt w:val="decimal"/>
      <w:lvlText w:val="%1."/>
      <w:lvlJc w:val="left"/>
      <w:pPr>
        <w:tabs>
          <w:tab w:val="num" w:pos="0"/>
        </w:tabs>
        <w:ind w:left="0" w:hanging="720"/>
      </w:pPr>
      <w:rPr>
        <w:rFonts w:ascii="Arial" w:hAnsi="Arial" w:hint="default"/>
        <w:b w:val="0"/>
        <w:i w:val="0"/>
        <w:sz w:val="20"/>
        <w:szCs w:val="20"/>
      </w:rPr>
    </w:lvl>
    <w:lvl w:ilvl="1">
      <w:start w:val="1"/>
      <w:numFmt w:val="decimal"/>
      <w:lvlText w:val="%1.%2"/>
      <w:lvlJc w:val="left"/>
      <w:pPr>
        <w:tabs>
          <w:tab w:val="num" w:pos="720"/>
        </w:tabs>
        <w:ind w:left="720" w:hanging="720"/>
      </w:pPr>
      <w:rPr>
        <w:rFonts w:ascii="Arial" w:hAnsi="Arial" w:hint="default"/>
        <w:b/>
        <w:i w:val="0"/>
        <w:sz w:val="24"/>
        <w:szCs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7A80F53"/>
    <w:multiLevelType w:val="multilevel"/>
    <w:tmpl w:val="C4A80F3C"/>
    <w:lvl w:ilvl="0">
      <w:start w:val="1"/>
      <w:numFmt w:val="decimal"/>
      <w:lvlText w:val="Ex.%1"/>
      <w:lvlJc w:val="left"/>
      <w:pPr>
        <w:tabs>
          <w:tab w:val="num" w:pos="0"/>
        </w:tabs>
        <w:ind w:left="0" w:hanging="720"/>
      </w:pPr>
      <w:rPr>
        <w:rFonts w:ascii="Arial" w:hAnsi="Arial" w:hint="default"/>
        <w:b w:val="0"/>
        <w:i w:val="0"/>
        <w:sz w:val="20"/>
        <w:szCs w:val="20"/>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B5C34C7"/>
    <w:multiLevelType w:val="multilevel"/>
    <w:tmpl w:val="D2F0FBFC"/>
    <w:lvl w:ilvl="0">
      <w:start w:val="1"/>
      <w:numFmt w:val="decimal"/>
      <w:lvlText w:val="%1"/>
      <w:lvlJc w:val="left"/>
      <w:pPr>
        <w:tabs>
          <w:tab w:val="num" w:pos="0"/>
        </w:tabs>
        <w:ind w:left="0" w:hanging="720"/>
      </w:pPr>
      <w:rPr>
        <w:rFonts w:ascii="Arial" w:hAnsi="Arial" w:hint="default"/>
        <w:b w:val="0"/>
        <w:i w:val="0"/>
        <w:sz w:val="20"/>
        <w:szCs w:val="20"/>
      </w:rPr>
    </w:lvl>
    <w:lvl w:ilvl="1">
      <w:start w:val="1"/>
      <w:numFmt w:val="decimal"/>
      <w:lvlText w:val="%1.%2"/>
      <w:lvlJc w:val="left"/>
      <w:pPr>
        <w:tabs>
          <w:tab w:val="num" w:pos="720"/>
        </w:tabs>
        <w:ind w:left="720" w:hanging="720"/>
      </w:pPr>
      <w:rPr>
        <w:rFonts w:ascii="Arial" w:hAnsi="Arial" w:hint="default"/>
        <w:b/>
        <w:i w:val="0"/>
        <w:sz w:val="24"/>
        <w:szCs w:val="24"/>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C270EFC"/>
    <w:multiLevelType w:val="multilevel"/>
    <w:tmpl w:val="74706CB0"/>
    <w:lvl w:ilvl="0">
      <w:start w:val="1"/>
      <w:numFmt w:val="decimal"/>
      <w:lvlText w:val="Ex.%1"/>
      <w:lvlJc w:val="left"/>
      <w:pPr>
        <w:tabs>
          <w:tab w:val="num" w:pos="0"/>
        </w:tabs>
        <w:ind w:left="0" w:hanging="720"/>
      </w:pPr>
      <w:rPr>
        <w:rFonts w:ascii="Arial" w:hAnsi="Arial" w:hint="default"/>
        <w:b w:val="0"/>
        <w:i w:val="0"/>
        <w:sz w:val="20"/>
        <w:szCs w:val="20"/>
      </w:rPr>
    </w:lvl>
    <w:lvl w:ilvl="1">
      <w:start w:val="1"/>
      <w:numFmt w:val="lowerLetter"/>
      <w:lvlText w:val="%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C6638BD"/>
    <w:multiLevelType w:val="multilevel"/>
    <w:tmpl w:val="2180A112"/>
    <w:lvl w:ilvl="0">
      <w:start w:val="1"/>
      <w:numFmt w:val="decimal"/>
      <w:lvlText w:val="%1"/>
      <w:lvlJc w:val="left"/>
      <w:pPr>
        <w:tabs>
          <w:tab w:val="num" w:pos="0"/>
        </w:tabs>
        <w:ind w:left="0" w:hanging="720"/>
      </w:pPr>
      <w:rPr>
        <w:rFonts w:ascii="Arial" w:hAnsi="Arial" w:hint="default"/>
        <w:b w:val="0"/>
        <w:i w:val="0"/>
        <w:sz w:val="20"/>
        <w:szCs w:val="20"/>
      </w:rPr>
    </w:lvl>
    <w:lvl w:ilvl="1">
      <w:start w:val="1"/>
      <w:numFmt w:val="lowerLetter"/>
      <w:lvlText w:val="%1.%2"/>
      <w:lvlJc w:val="left"/>
      <w:pPr>
        <w:tabs>
          <w:tab w:val="num" w:pos="0"/>
        </w:tabs>
        <w:ind w:left="0" w:hanging="720"/>
      </w:pPr>
      <w:rPr>
        <w:rFonts w:ascii="Arial" w:hAnsi="Arial" w:hint="default"/>
        <w:b w:val="0"/>
        <w:i w:val="0"/>
        <w:sz w:val="20"/>
        <w:szCs w:val="2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16680290">
    <w:abstractNumId w:val="9"/>
  </w:num>
  <w:num w:numId="2" w16cid:durableId="1515657224">
    <w:abstractNumId w:val="6"/>
  </w:num>
  <w:num w:numId="3" w16cid:durableId="838423877">
    <w:abstractNumId w:val="18"/>
  </w:num>
  <w:num w:numId="4" w16cid:durableId="85856441">
    <w:abstractNumId w:val="0"/>
  </w:num>
  <w:num w:numId="5" w16cid:durableId="880678364">
    <w:abstractNumId w:val="10"/>
  </w:num>
  <w:num w:numId="6" w16cid:durableId="1509104431">
    <w:abstractNumId w:val="7"/>
  </w:num>
  <w:num w:numId="7" w16cid:durableId="22486519">
    <w:abstractNumId w:val="2"/>
  </w:num>
  <w:num w:numId="8" w16cid:durableId="1086850696">
    <w:abstractNumId w:val="13"/>
  </w:num>
  <w:num w:numId="9" w16cid:durableId="873923162">
    <w:abstractNumId w:val="14"/>
  </w:num>
  <w:num w:numId="10" w16cid:durableId="1481530941">
    <w:abstractNumId w:val="19"/>
  </w:num>
  <w:num w:numId="11" w16cid:durableId="87042030">
    <w:abstractNumId w:val="11"/>
  </w:num>
  <w:num w:numId="12" w16cid:durableId="316348285">
    <w:abstractNumId w:val="17"/>
  </w:num>
  <w:num w:numId="13" w16cid:durableId="1269193530">
    <w:abstractNumId w:val="23"/>
  </w:num>
  <w:num w:numId="14" w16cid:durableId="225116747">
    <w:abstractNumId w:val="20"/>
  </w:num>
  <w:num w:numId="15" w16cid:durableId="960648724">
    <w:abstractNumId w:val="12"/>
  </w:num>
  <w:num w:numId="16" w16cid:durableId="1966616920">
    <w:abstractNumId w:val="24"/>
  </w:num>
  <w:num w:numId="17" w16cid:durableId="979726613">
    <w:abstractNumId w:val="1"/>
  </w:num>
  <w:num w:numId="18" w16cid:durableId="2013682412">
    <w:abstractNumId w:val="26"/>
  </w:num>
  <w:num w:numId="19" w16cid:durableId="1598366389">
    <w:abstractNumId w:val="21"/>
  </w:num>
  <w:num w:numId="20" w16cid:durableId="727843288">
    <w:abstractNumId w:val="28"/>
  </w:num>
  <w:num w:numId="21" w16cid:durableId="1787118813">
    <w:abstractNumId w:val="3"/>
  </w:num>
  <w:num w:numId="22" w16cid:durableId="285356896">
    <w:abstractNumId w:val="5"/>
  </w:num>
  <w:num w:numId="23" w16cid:durableId="611595908">
    <w:abstractNumId w:val="8"/>
  </w:num>
  <w:num w:numId="24" w16cid:durableId="371005699">
    <w:abstractNumId w:val="16"/>
  </w:num>
  <w:num w:numId="25" w16cid:durableId="869689637">
    <w:abstractNumId w:val="4"/>
  </w:num>
  <w:num w:numId="26" w16cid:durableId="1867283495">
    <w:abstractNumId w:val="27"/>
  </w:num>
  <w:num w:numId="27" w16cid:durableId="1018430884">
    <w:abstractNumId w:val="25"/>
  </w:num>
  <w:num w:numId="28" w16cid:durableId="491339706">
    <w:abstractNumId w:val="15"/>
  </w:num>
  <w:num w:numId="29" w16cid:durableId="9598459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irPresentRepresentingList" w:val="Councillor Colin Ferguson"/>
    <w:docVar w:name="ChairPresentRepresentingRolesList" w:val="Councillor Colin Ferguson (Chair)"/>
    <w:docVar w:name="GuestInattendanceRepresentingRows" w:val=" "/>
    <w:docVar w:name="MemberApologiesRepresentingRows" w:val="Councillor Richard Dodd_x000d_Councillor Steve Fairlie_x000d_Councillor John McCabe_x000d_Councillor Adrian Schulman"/>
    <w:docVar w:name="MembersPresentRepresentingRows" w:val="Councillor Dot Burnett_x000d_Councillor Steve Cox_x000d_Councillor Tracy Dodds_x000d_Councillor Barry Elliott_x000d_Councillor David Francis_x000d_Councillor Jim Montague_x000d_Councillor Tom Redmond_x000d_Councillor John Usher, (Substitute Member)_x000d_Councillor Dawn Welsh"/>
    <w:docVar w:name="OfficerInAttendanceTitlesRows" w:val=" "/>
  </w:docVars>
  <w:rsids>
    <w:rsidRoot w:val="00F05951"/>
    <w:rsid w:val="00004A2F"/>
    <w:rsid w:val="00017B9E"/>
    <w:rsid w:val="000322EA"/>
    <w:rsid w:val="00047610"/>
    <w:rsid w:val="00054BC9"/>
    <w:rsid w:val="00061A89"/>
    <w:rsid w:val="0006496D"/>
    <w:rsid w:val="00065AEA"/>
    <w:rsid w:val="00095176"/>
    <w:rsid w:val="000B5B52"/>
    <w:rsid w:val="000D7317"/>
    <w:rsid w:val="000E2DA6"/>
    <w:rsid w:val="00102D0D"/>
    <w:rsid w:val="001037A2"/>
    <w:rsid w:val="00110868"/>
    <w:rsid w:val="00114C1B"/>
    <w:rsid w:val="001273BF"/>
    <w:rsid w:val="001302A9"/>
    <w:rsid w:val="00133945"/>
    <w:rsid w:val="001360D4"/>
    <w:rsid w:val="001376D0"/>
    <w:rsid w:val="00141B17"/>
    <w:rsid w:val="00146E3B"/>
    <w:rsid w:val="00147A73"/>
    <w:rsid w:val="00175CA4"/>
    <w:rsid w:val="001802B1"/>
    <w:rsid w:val="001933FD"/>
    <w:rsid w:val="00195001"/>
    <w:rsid w:val="00196481"/>
    <w:rsid w:val="00197D9E"/>
    <w:rsid w:val="001A33AF"/>
    <w:rsid w:val="001C4A82"/>
    <w:rsid w:val="001C4F45"/>
    <w:rsid w:val="001D2544"/>
    <w:rsid w:val="001F35E2"/>
    <w:rsid w:val="0020297F"/>
    <w:rsid w:val="002069FF"/>
    <w:rsid w:val="002117BD"/>
    <w:rsid w:val="002231F1"/>
    <w:rsid w:val="00235C38"/>
    <w:rsid w:val="00241849"/>
    <w:rsid w:val="00242B9C"/>
    <w:rsid w:val="00242C06"/>
    <w:rsid w:val="002571C6"/>
    <w:rsid w:val="00266CAE"/>
    <w:rsid w:val="00273792"/>
    <w:rsid w:val="002854E2"/>
    <w:rsid w:val="002B0489"/>
    <w:rsid w:val="002B5A12"/>
    <w:rsid w:val="002C00A6"/>
    <w:rsid w:val="002C0C42"/>
    <w:rsid w:val="002C12B9"/>
    <w:rsid w:val="002C2476"/>
    <w:rsid w:val="002D5982"/>
    <w:rsid w:val="002E463E"/>
    <w:rsid w:val="002F06F4"/>
    <w:rsid w:val="002F0BE0"/>
    <w:rsid w:val="0030027C"/>
    <w:rsid w:val="00300F18"/>
    <w:rsid w:val="00306000"/>
    <w:rsid w:val="0031364B"/>
    <w:rsid w:val="00321CC5"/>
    <w:rsid w:val="00326696"/>
    <w:rsid w:val="00343C8D"/>
    <w:rsid w:val="00345B37"/>
    <w:rsid w:val="003724FF"/>
    <w:rsid w:val="003823B3"/>
    <w:rsid w:val="0039287D"/>
    <w:rsid w:val="003A3DC6"/>
    <w:rsid w:val="003A77DC"/>
    <w:rsid w:val="003E2AAD"/>
    <w:rsid w:val="003F6CD3"/>
    <w:rsid w:val="003F7755"/>
    <w:rsid w:val="00403439"/>
    <w:rsid w:val="00421A19"/>
    <w:rsid w:val="004357F4"/>
    <w:rsid w:val="00440CFD"/>
    <w:rsid w:val="00445D45"/>
    <w:rsid w:val="004536E1"/>
    <w:rsid w:val="0045631C"/>
    <w:rsid w:val="00464FCD"/>
    <w:rsid w:val="00476480"/>
    <w:rsid w:val="004B77B0"/>
    <w:rsid w:val="004C331C"/>
    <w:rsid w:val="004C5713"/>
    <w:rsid w:val="004D7859"/>
    <w:rsid w:val="004E0E5C"/>
    <w:rsid w:val="004E168C"/>
    <w:rsid w:val="004E4F1D"/>
    <w:rsid w:val="004E5094"/>
    <w:rsid w:val="004E6273"/>
    <w:rsid w:val="004F11CF"/>
    <w:rsid w:val="00545385"/>
    <w:rsid w:val="00545706"/>
    <w:rsid w:val="00555C02"/>
    <w:rsid w:val="00571ACB"/>
    <w:rsid w:val="00582ED6"/>
    <w:rsid w:val="00584A70"/>
    <w:rsid w:val="00586A74"/>
    <w:rsid w:val="00592B1E"/>
    <w:rsid w:val="005A345D"/>
    <w:rsid w:val="005A6086"/>
    <w:rsid w:val="005A610A"/>
    <w:rsid w:val="005B7F26"/>
    <w:rsid w:val="005D1EDC"/>
    <w:rsid w:val="005E1517"/>
    <w:rsid w:val="005E3180"/>
    <w:rsid w:val="005E792C"/>
    <w:rsid w:val="005F608A"/>
    <w:rsid w:val="00610669"/>
    <w:rsid w:val="006230DE"/>
    <w:rsid w:val="0062719F"/>
    <w:rsid w:val="0064283C"/>
    <w:rsid w:val="006505F8"/>
    <w:rsid w:val="00654392"/>
    <w:rsid w:val="00670AC1"/>
    <w:rsid w:val="0068259D"/>
    <w:rsid w:val="006870BE"/>
    <w:rsid w:val="00690FC0"/>
    <w:rsid w:val="006939F7"/>
    <w:rsid w:val="006B302A"/>
    <w:rsid w:val="006B375B"/>
    <w:rsid w:val="006B78E8"/>
    <w:rsid w:val="006C70C6"/>
    <w:rsid w:val="006C7C9B"/>
    <w:rsid w:val="006D3569"/>
    <w:rsid w:val="006E0210"/>
    <w:rsid w:val="006E32D0"/>
    <w:rsid w:val="00700C2A"/>
    <w:rsid w:val="007016F2"/>
    <w:rsid w:val="00725573"/>
    <w:rsid w:val="00737C4E"/>
    <w:rsid w:val="00742347"/>
    <w:rsid w:val="00742BE4"/>
    <w:rsid w:val="00745913"/>
    <w:rsid w:val="00766D93"/>
    <w:rsid w:val="00781C8E"/>
    <w:rsid w:val="007916E5"/>
    <w:rsid w:val="00793478"/>
    <w:rsid w:val="007A4F7B"/>
    <w:rsid w:val="007A70FC"/>
    <w:rsid w:val="007B5EE8"/>
    <w:rsid w:val="007C487D"/>
    <w:rsid w:val="007C7B0B"/>
    <w:rsid w:val="007D2225"/>
    <w:rsid w:val="007D2CCC"/>
    <w:rsid w:val="007E2A36"/>
    <w:rsid w:val="007F165A"/>
    <w:rsid w:val="007F2C84"/>
    <w:rsid w:val="008021BC"/>
    <w:rsid w:val="00804713"/>
    <w:rsid w:val="008047B8"/>
    <w:rsid w:val="00814B5B"/>
    <w:rsid w:val="00814CFF"/>
    <w:rsid w:val="0081630A"/>
    <w:rsid w:val="00827717"/>
    <w:rsid w:val="0083048D"/>
    <w:rsid w:val="008361A9"/>
    <w:rsid w:val="00843B82"/>
    <w:rsid w:val="00844837"/>
    <w:rsid w:val="00875DCE"/>
    <w:rsid w:val="00876A6B"/>
    <w:rsid w:val="00885259"/>
    <w:rsid w:val="008A22D8"/>
    <w:rsid w:val="008C5E7F"/>
    <w:rsid w:val="008C6B2D"/>
    <w:rsid w:val="008D058B"/>
    <w:rsid w:val="008E20C2"/>
    <w:rsid w:val="008F3E89"/>
    <w:rsid w:val="008F5A29"/>
    <w:rsid w:val="008F7360"/>
    <w:rsid w:val="00912FF5"/>
    <w:rsid w:val="0095084D"/>
    <w:rsid w:val="009574F6"/>
    <w:rsid w:val="009643D0"/>
    <w:rsid w:val="009651AE"/>
    <w:rsid w:val="00977170"/>
    <w:rsid w:val="009C5DB4"/>
    <w:rsid w:val="009D1CAC"/>
    <w:rsid w:val="009D26F0"/>
    <w:rsid w:val="009F2ACB"/>
    <w:rsid w:val="009F2F24"/>
    <w:rsid w:val="00A25748"/>
    <w:rsid w:val="00A27D8B"/>
    <w:rsid w:val="00A3619B"/>
    <w:rsid w:val="00A36DA6"/>
    <w:rsid w:val="00A4391B"/>
    <w:rsid w:val="00A60D1C"/>
    <w:rsid w:val="00A61656"/>
    <w:rsid w:val="00A647BA"/>
    <w:rsid w:val="00A73230"/>
    <w:rsid w:val="00A7741C"/>
    <w:rsid w:val="00A90ADD"/>
    <w:rsid w:val="00A90E52"/>
    <w:rsid w:val="00A9417C"/>
    <w:rsid w:val="00A96BF0"/>
    <w:rsid w:val="00A973C4"/>
    <w:rsid w:val="00AA2D4F"/>
    <w:rsid w:val="00AB3B63"/>
    <w:rsid w:val="00AC5DFD"/>
    <w:rsid w:val="00AF7765"/>
    <w:rsid w:val="00B21D06"/>
    <w:rsid w:val="00B504C3"/>
    <w:rsid w:val="00B552FB"/>
    <w:rsid w:val="00B5580A"/>
    <w:rsid w:val="00B57E02"/>
    <w:rsid w:val="00B74070"/>
    <w:rsid w:val="00B74CD1"/>
    <w:rsid w:val="00B76405"/>
    <w:rsid w:val="00B905F9"/>
    <w:rsid w:val="00BA4E86"/>
    <w:rsid w:val="00BE0A5B"/>
    <w:rsid w:val="00BE28EC"/>
    <w:rsid w:val="00BE40FC"/>
    <w:rsid w:val="00BF157C"/>
    <w:rsid w:val="00BF777D"/>
    <w:rsid w:val="00C12C9E"/>
    <w:rsid w:val="00C14CC2"/>
    <w:rsid w:val="00C16329"/>
    <w:rsid w:val="00C2021F"/>
    <w:rsid w:val="00C254DA"/>
    <w:rsid w:val="00C45FEF"/>
    <w:rsid w:val="00C63981"/>
    <w:rsid w:val="00C87FBB"/>
    <w:rsid w:val="00C9668B"/>
    <w:rsid w:val="00CA190C"/>
    <w:rsid w:val="00CA568C"/>
    <w:rsid w:val="00CA5B44"/>
    <w:rsid w:val="00CA757D"/>
    <w:rsid w:val="00CB1FE7"/>
    <w:rsid w:val="00CB5191"/>
    <w:rsid w:val="00CE0B1F"/>
    <w:rsid w:val="00CF4878"/>
    <w:rsid w:val="00D3288F"/>
    <w:rsid w:val="00D42EB2"/>
    <w:rsid w:val="00D471C9"/>
    <w:rsid w:val="00D536CE"/>
    <w:rsid w:val="00D53F1A"/>
    <w:rsid w:val="00D617AF"/>
    <w:rsid w:val="00D71B61"/>
    <w:rsid w:val="00D73030"/>
    <w:rsid w:val="00D74701"/>
    <w:rsid w:val="00D8387F"/>
    <w:rsid w:val="00D9387C"/>
    <w:rsid w:val="00DC74CA"/>
    <w:rsid w:val="00DD083A"/>
    <w:rsid w:val="00DE2ECA"/>
    <w:rsid w:val="00E13A68"/>
    <w:rsid w:val="00E14972"/>
    <w:rsid w:val="00E2183A"/>
    <w:rsid w:val="00E56404"/>
    <w:rsid w:val="00E5724C"/>
    <w:rsid w:val="00E70230"/>
    <w:rsid w:val="00E707C1"/>
    <w:rsid w:val="00E92F32"/>
    <w:rsid w:val="00E930F1"/>
    <w:rsid w:val="00EA1D57"/>
    <w:rsid w:val="00EB53B7"/>
    <w:rsid w:val="00EC743F"/>
    <w:rsid w:val="00EC7C25"/>
    <w:rsid w:val="00ED4FDD"/>
    <w:rsid w:val="00EE37F2"/>
    <w:rsid w:val="00EE6348"/>
    <w:rsid w:val="00EF4429"/>
    <w:rsid w:val="00EF5760"/>
    <w:rsid w:val="00EF7692"/>
    <w:rsid w:val="00F05951"/>
    <w:rsid w:val="00F22CB9"/>
    <w:rsid w:val="00F32583"/>
    <w:rsid w:val="00F3370A"/>
    <w:rsid w:val="00F4106F"/>
    <w:rsid w:val="00F47E82"/>
    <w:rsid w:val="00F55FFE"/>
    <w:rsid w:val="00F56415"/>
    <w:rsid w:val="00F63E9A"/>
    <w:rsid w:val="00F64120"/>
    <w:rsid w:val="00F70ACC"/>
    <w:rsid w:val="00F81C59"/>
    <w:rsid w:val="00F90054"/>
    <w:rsid w:val="00F91A7D"/>
    <w:rsid w:val="00F95A70"/>
    <w:rsid w:val="00FA30A2"/>
    <w:rsid w:val="00FB0290"/>
    <w:rsid w:val="00FB134D"/>
    <w:rsid w:val="00FB59F4"/>
    <w:rsid w:val="00FC1DAF"/>
    <w:rsid w:val="00FD3949"/>
    <w:rsid w:val="00FD587C"/>
    <w:rsid w:val="00FD73A4"/>
    <w:rsid w:val="00FE0A0D"/>
    <w:rsid w:val="00FE59C0"/>
    <w:rsid w:val="00FE64FB"/>
    <w:rsid w:val="00FF0026"/>
    <w:rsid w:val="00FF242C"/>
    <w:rsid w:val="16BB501A"/>
    <w:rsid w:val="54424BCA"/>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75A52"/>
  <w15:chartTrackingRefBased/>
  <w15:docId w15:val="{1AD0BAC4-1A6E-4B7D-824E-5BABA8D2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45D"/>
    <w:pPr>
      <w:jc w:val="both"/>
    </w:pPr>
    <w:rPr>
      <w:rFonts w:ascii="Arial" w:hAnsi="Arial"/>
      <w:sz w:val="22"/>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pacing w:line="360" w:lineRule="auto"/>
      <w:outlineLvl w:val="2"/>
    </w:pPr>
    <w:rPr>
      <w:b/>
      <w:sz w:val="28"/>
    </w:rPr>
  </w:style>
  <w:style w:type="paragraph" w:styleId="Heading4">
    <w:name w:val="heading 4"/>
    <w:basedOn w:val="Normal"/>
    <w:next w:val="Normal"/>
    <w:qFormat/>
    <w:pPr>
      <w:keepNext/>
      <w:shd w:val="pct10" w:color="000000" w:fill="FFFFFF"/>
      <w:jc w:val="center"/>
      <w:outlineLvl w:val="3"/>
    </w:pPr>
    <w:rPr>
      <w:b/>
    </w:rPr>
  </w:style>
  <w:style w:type="paragraph" w:styleId="Heading5">
    <w:name w:val="heading 5"/>
    <w:basedOn w:val="Normal"/>
    <w:next w:val="Normal"/>
    <w:qFormat/>
    <w:pPr>
      <w:keepNext/>
      <w:spacing w:line="360" w:lineRule="auto"/>
      <w:outlineLvl w:val="4"/>
    </w:pPr>
    <w:rPr>
      <w:b/>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qFormat/>
    <w:pPr>
      <w:keepNext/>
      <w:shd w:val="pct10" w:color="000000" w:fill="FFFFFF"/>
      <w:outlineLvl w:val="6"/>
    </w:pPr>
    <w:rPr>
      <w:sz w:val="44"/>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shd w:val="pct10" w:color="000000" w:fill="FFFFFF"/>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b/>
      <w:i/>
    </w:rPr>
  </w:style>
  <w:style w:type="paragraph" w:styleId="BodyText2">
    <w:name w:val="Body Text 2"/>
    <w:basedOn w:val="Normal"/>
    <w:rPr>
      <w:b/>
    </w:rPr>
  </w:style>
  <w:style w:type="paragraph" w:styleId="Title">
    <w:name w:val="Title"/>
    <w:basedOn w:val="Normal"/>
    <w:qFormat/>
    <w:pPr>
      <w:jc w:val="center"/>
    </w:pPr>
    <w:rPr>
      <w:b/>
      <w:sz w:val="28"/>
    </w:rPr>
  </w:style>
  <w:style w:type="paragraph" w:styleId="BodyTextIndent">
    <w:name w:val="Body Text Indent"/>
    <w:basedOn w:val="Normal"/>
    <w:pPr>
      <w:ind w:left="720"/>
    </w:pPr>
    <w:rPr>
      <w:b/>
      <w:i/>
    </w:rPr>
  </w:style>
  <w:style w:type="paragraph" w:styleId="BodyTextIndent2">
    <w:name w:val="Body Text Indent 2"/>
    <w:basedOn w:val="Normal"/>
    <w:pPr>
      <w:ind w:left="360"/>
    </w:pPr>
  </w:style>
  <w:style w:type="paragraph" w:styleId="BodyTextIndent3">
    <w:name w:val="Body Text Indent 3"/>
    <w:basedOn w:val="Normal"/>
    <w:pPr>
      <w:ind w:left="7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yleHeading2NotBoldNounderlineLeft">
    <w:name w:val="Style Heading 2 + Not Bold No underline Left"/>
    <w:basedOn w:val="Heading2"/>
    <w:pPr>
      <w:jc w:val="left"/>
    </w:pPr>
    <w:rPr>
      <w:b/>
    </w:rPr>
  </w:style>
  <w:style w:type="table" w:styleId="TableGrid">
    <w:name w:val="Table Grid"/>
    <w:basedOn w:val="TableNormal"/>
    <w:rsid w:val="003F7755"/>
    <w:pPr>
      <w:jc w:val="both"/>
    </w:pPr>
    <w:tblPr/>
  </w:style>
  <w:style w:type="character" w:customStyle="1" w:styleId="FooterChar">
    <w:name w:val="Footer Char"/>
    <w:link w:val="Footer"/>
    <w:uiPriority w:val="99"/>
    <w:rsid w:val="00D471C9"/>
    <w:rPr>
      <w:rFonts w:ascii="Arial" w:hAnsi="Arial"/>
      <w:sz w:val="22"/>
    </w:rPr>
  </w:style>
  <w:style w:type="character" w:customStyle="1" w:styleId="spanGramE">
    <w:name w:val="span_GramE"/>
    <w:basedOn w:val="DefaultParagraphFont"/>
  </w:style>
  <w:style w:type="paragraph" w:styleId="ListParagraph">
    <w:name w:val="List Paragraph"/>
    <w:basedOn w:val="Normal"/>
    <w:uiPriority w:val="34"/>
    <w:qFormat/>
    <w:rsid w:val="00506D7A"/>
    <w:pPr>
      <w:ind w:left="720"/>
      <w:contextualSpacing/>
    </w:pPr>
  </w:style>
  <w:style w:type="character" w:styleId="CommentReference">
    <w:name w:val="annotation reference"/>
    <w:basedOn w:val="DefaultParagraphFont"/>
    <w:rsid w:val="00EA1D57"/>
    <w:rPr>
      <w:sz w:val="16"/>
      <w:szCs w:val="16"/>
    </w:rPr>
  </w:style>
  <w:style w:type="paragraph" w:styleId="CommentText">
    <w:name w:val="annotation text"/>
    <w:basedOn w:val="Normal"/>
    <w:link w:val="CommentTextChar"/>
    <w:rsid w:val="00EA1D57"/>
    <w:rPr>
      <w:sz w:val="20"/>
    </w:rPr>
  </w:style>
  <w:style w:type="character" w:customStyle="1" w:styleId="CommentTextChar">
    <w:name w:val="Comment Text Char"/>
    <w:basedOn w:val="DefaultParagraphFont"/>
    <w:link w:val="CommentText"/>
    <w:rsid w:val="00EA1D57"/>
    <w:rPr>
      <w:rFonts w:ascii="Arial" w:hAnsi="Arial"/>
    </w:rPr>
  </w:style>
  <w:style w:type="paragraph" w:styleId="CommentSubject">
    <w:name w:val="annotation subject"/>
    <w:basedOn w:val="CommentText"/>
    <w:next w:val="CommentText"/>
    <w:link w:val="CommentSubjectChar"/>
    <w:rsid w:val="00EA1D57"/>
    <w:rPr>
      <w:b/>
      <w:bCs/>
    </w:rPr>
  </w:style>
  <w:style w:type="character" w:customStyle="1" w:styleId="CommentSubjectChar">
    <w:name w:val="Comment Subject Char"/>
    <w:basedOn w:val="CommentTextChar"/>
    <w:link w:val="CommentSubject"/>
    <w:rsid w:val="00EA1D57"/>
    <w:rPr>
      <w:rFonts w:ascii="Arial" w:hAnsi="Arial"/>
      <w:b/>
      <w:bCs/>
    </w:rPr>
  </w:style>
  <w:style w:type="paragraph" w:styleId="Revision">
    <w:name w:val="Revision"/>
    <w:hidden/>
    <w:uiPriority w:val="99"/>
    <w:semiHidden/>
    <w:rsid w:val="00266CA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12978">
      <w:bodyDiv w:val="1"/>
      <w:marLeft w:val="0"/>
      <w:marRight w:val="0"/>
      <w:marTop w:val="0"/>
      <w:marBottom w:val="0"/>
      <w:divBdr>
        <w:top w:val="none" w:sz="0" w:space="0" w:color="auto"/>
        <w:left w:val="none" w:sz="0" w:space="0" w:color="auto"/>
        <w:bottom w:val="none" w:sz="0" w:space="0" w:color="auto"/>
        <w:right w:val="none" w:sz="0" w:space="0" w:color="auto"/>
      </w:divBdr>
    </w:div>
    <w:div w:id="536695466">
      <w:bodyDiv w:val="1"/>
      <w:marLeft w:val="0"/>
      <w:marRight w:val="0"/>
      <w:marTop w:val="0"/>
      <w:marBottom w:val="0"/>
      <w:divBdr>
        <w:top w:val="none" w:sz="0" w:space="0" w:color="auto"/>
        <w:left w:val="none" w:sz="0" w:space="0" w:color="auto"/>
        <w:bottom w:val="none" w:sz="0" w:space="0" w:color="auto"/>
        <w:right w:val="none" w:sz="0" w:space="0" w:color="auto"/>
      </w:divBdr>
    </w:div>
    <w:div w:id="1972055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8fe37e-df4c-4597-9cf7-c72f1412ae83" xsi:nil="true"/>
    <lcf76f155ced4ddcb4097134ff3c332f xmlns="affed520-8fee-4393-843a-de4c2f8590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1A4A0906E5F4BA9D7733ED3876597" ma:contentTypeVersion="18" ma:contentTypeDescription="Create a new document." ma:contentTypeScope="" ma:versionID="c2f8474e46be776847618c4a4701adfb">
  <xsd:schema xmlns:xsd="http://www.w3.org/2001/XMLSchema" xmlns:xs="http://www.w3.org/2001/XMLSchema" xmlns:p="http://schemas.microsoft.com/office/2006/metadata/properties" xmlns:ns2="affed520-8fee-4393-843a-de4c2f859041" xmlns:ns3="058fe37e-df4c-4597-9cf7-c72f1412ae83" targetNamespace="http://schemas.microsoft.com/office/2006/metadata/properties" ma:root="true" ma:fieldsID="c6a70c17b7ae2b16a1b8a8bb10fd0e11" ns2:_="" ns3:_="">
    <xsd:import namespace="affed520-8fee-4393-843a-de4c2f859041"/>
    <xsd:import namespace="058fe37e-df4c-4597-9cf7-c72f1412a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d520-8fee-4393-843a-de4c2f859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8fe37e-df4c-4597-9cf7-c72f1412ae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3c1fff-0d88-42a2-8478-22781ca44430}" ma:internalName="TaxCatchAll" ma:showField="CatchAllData" ma:web="058fe37e-df4c-4597-9cf7-c72f1412a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37C1B-3BAE-47DD-A4EF-E6C1DADB48B0}">
  <ds:schemaRefs>
    <ds:schemaRef ds:uri="http://schemas.microsoft.com/office/2006/metadata/properties"/>
    <ds:schemaRef ds:uri="http://schemas.microsoft.com/office/infopath/2007/PartnerControls"/>
    <ds:schemaRef ds:uri="058fe37e-df4c-4597-9cf7-c72f1412ae83"/>
    <ds:schemaRef ds:uri="affed520-8fee-4393-843a-de4c2f859041"/>
  </ds:schemaRefs>
</ds:datastoreItem>
</file>

<file path=customXml/itemProps2.xml><?xml version="1.0" encoding="utf-8"?>
<ds:datastoreItem xmlns:ds="http://schemas.openxmlformats.org/officeDocument/2006/customXml" ds:itemID="{FB4D5F1D-A585-43FB-A319-CD8D58F59D4B}">
  <ds:schemaRefs>
    <ds:schemaRef ds:uri="http://schemas.microsoft.com/sharepoint/v3/contenttype/forms"/>
  </ds:schemaRefs>
</ds:datastoreItem>
</file>

<file path=customXml/itemProps3.xml><?xml version="1.0" encoding="utf-8"?>
<ds:datastoreItem xmlns:ds="http://schemas.openxmlformats.org/officeDocument/2006/customXml" ds:itemID="{03F4E7FB-123A-40FA-9FAA-17121CE64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d520-8fee-4393-843a-de4c2f859041"/>
    <ds:schemaRef ds:uri="058fe37e-df4c-4597-9cf7-c72f1412a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2123</Words>
  <Characters>12104</Characters>
  <Application>Microsoft Office Word</Application>
  <DocSecurity>4</DocSecurity>
  <Lines>100</Lines>
  <Paragraphs>28</Paragraphs>
  <ScaleCrop>false</ScaleCrop>
  <Company>NECA</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dc:title>
  <dc:subject/>
  <dc:creator>Lara Allman</dc:creator>
  <cp:keywords/>
  <dc:description/>
  <cp:lastModifiedBy>Robson, Michael (North East CA)</cp:lastModifiedBy>
  <cp:revision>93</cp:revision>
  <cp:lastPrinted>2003-03-05T07:39:00Z</cp:lastPrinted>
  <dcterms:created xsi:type="dcterms:W3CDTF">2025-10-25T05:14:00Z</dcterms:created>
  <dcterms:modified xsi:type="dcterms:W3CDTF">2025-11-04T11:53:00Z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irPresentRepresentingList">
    <vt:lpwstr>Councillor Colin Ferguson</vt:lpwstr>
  </property>
  <property fmtid="{D5CDD505-2E9C-101B-9397-08002B2CF9AE}" pid="3" name="ChairPresentRepresentingRolesList">
    <vt:lpwstr>Councillor Colin Ferguson (Chair)</vt:lpwstr>
  </property>
  <property fmtid="{D5CDD505-2E9C-101B-9397-08002B2CF9AE}" pid="4" name="CommitteeName">
    <vt:lpwstr>Overview and Scrutiny Committee</vt:lpwstr>
  </property>
  <property fmtid="{D5CDD505-2E9C-101B-9397-08002B2CF9AE}" pid="5" name="GuestInattendanceRepresentingRows">
    <vt:lpwstr/>
  </property>
  <property fmtid="{D5CDD505-2E9C-101B-9397-08002B2CF9AE}" pid="6" name="MeetingActualFinishTime">
    <vt:lpwstr>Time Not Specified</vt:lpwstr>
  </property>
  <property fmtid="{D5CDD505-2E9C-101B-9397-08002B2CF9AE}" pid="7" name="MeetingActualTimeRange">
    <vt:lpwstr>Times Not Specified</vt:lpwstr>
  </property>
  <property fmtid="{D5CDD505-2E9C-101B-9397-08002B2CF9AE}" pid="8" name="MeetingContact">
    <vt:lpwstr>Michael Robson</vt:lpwstr>
  </property>
  <property fmtid="{D5CDD505-2E9C-101B-9397-08002B2CF9AE}" pid="9" name="MeetingContact_2">
    <vt:lpwstr>michael.robson@northeast-ca.gov.uk</vt:lpwstr>
  </property>
  <property fmtid="{D5CDD505-2E9C-101B-9397-08002B2CF9AE}" pid="10" name="MeetingDate">
    <vt:lpwstr>Tuesday, 21 October 2025</vt:lpwstr>
  </property>
  <property fmtid="{D5CDD505-2E9C-101B-9397-08002B2CF9AE}" pid="11" name="MeetingDateLegal">
    <vt:lpwstr>Tuesday, 21st October, 2025</vt:lpwstr>
  </property>
  <property fmtid="{D5CDD505-2E9C-101B-9397-08002B2CF9AE}" pid="12" name="MeetingLocation">
    <vt:lpwstr>Lamesley Room - Civic Centre, Gateshead</vt:lpwstr>
  </property>
  <property fmtid="{D5CDD505-2E9C-101B-9397-08002B2CF9AE}" pid="13" name="MeetingTime">
    <vt:lpwstr>10.00 am</vt:lpwstr>
  </property>
  <property fmtid="{D5CDD505-2E9C-101B-9397-08002B2CF9AE}" pid="14" name="MemberApologiesRepresentingRows">
    <vt:lpwstr>Councillor Richard Dodd_x000d_Councillor Steve Fairlie_x000d_Councillor John McCabe_x000d_Councillor Adrian Schulman</vt:lpwstr>
  </property>
  <property fmtid="{D5CDD505-2E9C-101B-9397-08002B2CF9AE}" pid="15" name="MembersPresentRepresentingRows">
    <vt:lpwstr>Councillor Dot Burnett_x000d_Councillor Steve Cox_x000d_Councillor Tracy Dodds_x000d_Councillor Barry Elliott_x000d_Councillor David Francis_x000d_Councillor Jim Montague_x000d_Councillor Tom Redmond_x000d_Councillor John Usher, (Substitute Member)_x000d_Councillor Dawn Welsh</vt:lpwstr>
  </property>
  <property fmtid="{D5CDD505-2E9C-101B-9397-08002B2CF9AE}" pid="16" name="OfficerInAttendanceTitlesRows">
    <vt:lpwstr/>
  </property>
  <property fmtid="{D5CDD505-2E9C-101B-9397-08002B2CF9AE}" pid="17" name="ContentTypeId">
    <vt:lpwstr>0x010100F911A4A0906E5F4BA9D7733ED3876597</vt:lpwstr>
  </property>
  <property fmtid="{D5CDD505-2E9C-101B-9397-08002B2CF9AE}" pid="18" name="MediaServiceImageTags">
    <vt:lpwstr/>
  </property>
</Properties>
</file>