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0C120" w14:textId="0CB35971" w:rsidR="00146972" w:rsidRPr="00C327AB" w:rsidRDefault="00765D7B" w:rsidP="00146972">
      <w:pPr>
        <w:jc w:val="right"/>
      </w:pPr>
      <w:r w:rsidRPr="00896901">
        <w:rPr>
          <w:noProof/>
        </w:rPr>
        <w:drawing>
          <wp:inline distT="0" distB="0" distL="0" distR="0" wp14:anchorId="577B0C59" wp14:editId="269587C8">
            <wp:extent cx="2620010" cy="476889"/>
            <wp:effectExtent l="0" t="0" r="8890" b="0"/>
            <wp:docPr id="1426971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71272" name=""/>
                    <pic:cNvPicPr/>
                  </pic:nvPicPr>
                  <pic:blipFill>
                    <a:blip r:embed="rId10"/>
                    <a:stretch>
                      <a:fillRect/>
                    </a:stretch>
                  </pic:blipFill>
                  <pic:spPr>
                    <a:xfrm>
                      <a:off x="0" y="0"/>
                      <a:ext cx="2622658" cy="477371"/>
                    </a:xfrm>
                    <a:prstGeom prst="rect">
                      <a:avLst/>
                    </a:prstGeom>
                  </pic:spPr>
                </pic:pic>
              </a:graphicData>
            </a:graphic>
          </wp:inline>
        </w:drawing>
      </w:r>
    </w:p>
    <w:p w14:paraId="15CDCC35" w14:textId="77777777" w:rsidR="00146972" w:rsidRPr="00C327AB" w:rsidRDefault="00146972" w:rsidP="00146972">
      <w:pPr>
        <w:jc w:val="right"/>
      </w:pPr>
    </w:p>
    <w:p w14:paraId="467EDD18" w14:textId="77777777" w:rsidR="00146972" w:rsidRPr="00C327AB" w:rsidRDefault="00146972" w:rsidP="00146972"/>
    <w:p w14:paraId="0BF4BA4A" w14:textId="77777777" w:rsidR="00146972" w:rsidRPr="00C327AB" w:rsidRDefault="00146972" w:rsidP="00146972"/>
    <w:tbl>
      <w:tblPr>
        <w:tblStyle w:val="TableGrid"/>
        <w:tblW w:w="10485" w:type="dxa"/>
        <w:tblLook w:val="04A0" w:firstRow="1" w:lastRow="0" w:firstColumn="1" w:lastColumn="0" w:noHBand="0" w:noVBand="1"/>
      </w:tblPr>
      <w:tblGrid>
        <w:gridCol w:w="2552"/>
        <w:gridCol w:w="7933"/>
      </w:tblGrid>
      <w:tr w:rsidR="00C327AB" w:rsidRPr="00C327AB" w14:paraId="574849F2" w14:textId="77777777" w:rsidTr="0057453D">
        <w:trPr>
          <w:trHeight w:val="433"/>
        </w:trPr>
        <w:tc>
          <w:tcPr>
            <w:tcW w:w="10485" w:type="dxa"/>
            <w:gridSpan w:val="2"/>
            <w:tcBorders>
              <w:top w:val="nil"/>
              <w:left w:val="nil"/>
              <w:right w:val="nil"/>
            </w:tcBorders>
            <w:vAlign w:val="center"/>
          </w:tcPr>
          <w:p w14:paraId="469B50D2" w14:textId="1419032B" w:rsidR="00146972" w:rsidRPr="00C327AB" w:rsidRDefault="00876A37" w:rsidP="0057453D">
            <w:pPr>
              <w:rPr>
                <w:b/>
                <w:noProof/>
                <w:sz w:val="32"/>
                <w:szCs w:val="32"/>
              </w:rPr>
            </w:pPr>
            <w:r>
              <w:rPr>
                <w:b/>
                <w:noProof/>
                <w:sz w:val="32"/>
                <w:szCs w:val="32"/>
              </w:rPr>
              <w:t>Role</w:t>
            </w:r>
            <w:r w:rsidR="00146972" w:rsidRPr="00C327AB">
              <w:rPr>
                <w:b/>
                <w:noProof/>
                <w:sz w:val="32"/>
                <w:szCs w:val="32"/>
              </w:rPr>
              <w:t xml:space="preserve"> Description</w:t>
            </w:r>
          </w:p>
          <w:p w14:paraId="4F785B02" w14:textId="77777777" w:rsidR="00146972" w:rsidRPr="00C327AB" w:rsidRDefault="00146972" w:rsidP="0057453D">
            <w:pPr>
              <w:rPr>
                <w:rFonts w:cs="Arial"/>
                <w:b/>
                <w:sz w:val="32"/>
                <w:szCs w:val="32"/>
              </w:rPr>
            </w:pPr>
          </w:p>
        </w:tc>
      </w:tr>
      <w:tr w:rsidR="00C327AB" w:rsidRPr="00C327AB" w14:paraId="24122AFC" w14:textId="77777777" w:rsidTr="0057453D">
        <w:trPr>
          <w:trHeight w:val="433"/>
        </w:trPr>
        <w:tc>
          <w:tcPr>
            <w:tcW w:w="10485" w:type="dxa"/>
            <w:gridSpan w:val="2"/>
            <w:tcBorders>
              <w:top w:val="nil"/>
              <w:left w:val="nil"/>
              <w:right w:val="nil"/>
            </w:tcBorders>
            <w:vAlign w:val="center"/>
          </w:tcPr>
          <w:p w14:paraId="0B49AA2D" w14:textId="77777777" w:rsidR="00146972" w:rsidRPr="00C327AB" w:rsidRDefault="00146972" w:rsidP="0057453D">
            <w:pPr>
              <w:rPr>
                <w:b/>
                <w:noProof/>
                <w:sz w:val="32"/>
                <w:szCs w:val="32"/>
              </w:rPr>
            </w:pPr>
          </w:p>
        </w:tc>
      </w:tr>
      <w:tr w:rsidR="00C327AB" w:rsidRPr="00C327AB" w14:paraId="58C11ECB" w14:textId="77777777" w:rsidTr="0057453D">
        <w:trPr>
          <w:trHeight w:val="709"/>
        </w:trPr>
        <w:tc>
          <w:tcPr>
            <w:tcW w:w="2552" w:type="dxa"/>
            <w:shd w:val="clear" w:color="auto" w:fill="F2F2F2" w:themeFill="background1" w:themeFillShade="F2"/>
            <w:vAlign w:val="center"/>
          </w:tcPr>
          <w:p w14:paraId="6807C695" w14:textId="77777777" w:rsidR="00146972" w:rsidRPr="00C327AB" w:rsidRDefault="00146972" w:rsidP="0057453D">
            <w:pPr>
              <w:rPr>
                <w:rFonts w:cs="Arial"/>
                <w:b/>
                <w:szCs w:val="24"/>
              </w:rPr>
            </w:pPr>
            <w:r w:rsidRPr="00C327AB">
              <w:rPr>
                <w:rFonts w:cs="Arial"/>
                <w:b/>
                <w:szCs w:val="24"/>
              </w:rPr>
              <w:t>Post title</w:t>
            </w:r>
          </w:p>
        </w:tc>
        <w:tc>
          <w:tcPr>
            <w:tcW w:w="7933" w:type="dxa"/>
            <w:vAlign w:val="center"/>
          </w:tcPr>
          <w:p w14:paraId="0D5A3572" w14:textId="005E4581" w:rsidR="00146972" w:rsidRPr="00C327AB" w:rsidRDefault="00D91E57" w:rsidP="0057453D">
            <w:pPr>
              <w:rPr>
                <w:rFonts w:cs="Arial"/>
                <w:szCs w:val="24"/>
              </w:rPr>
            </w:pPr>
            <w:r w:rsidRPr="00C327AB">
              <w:rPr>
                <w:rFonts w:cs="Arial"/>
                <w:szCs w:val="24"/>
              </w:rPr>
              <w:t xml:space="preserve">Chair </w:t>
            </w:r>
            <w:r w:rsidR="00CE63E3" w:rsidRPr="00C327AB">
              <w:rPr>
                <w:rFonts w:cs="Arial"/>
                <w:szCs w:val="24"/>
              </w:rPr>
              <w:t xml:space="preserve">of the </w:t>
            </w:r>
            <w:r w:rsidRPr="00C327AB">
              <w:rPr>
                <w:rFonts w:cs="Arial"/>
                <w:szCs w:val="24"/>
              </w:rPr>
              <w:t>N</w:t>
            </w:r>
            <w:r w:rsidR="00CD0DFE" w:rsidRPr="00C327AB">
              <w:rPr>
                <w:rFonts w:cs="Arial"/>
                <w:szCs w:val="24"/>
              </w:rPr>
              <w:t xml:space="preserve">orth </w:t>
            </w:r>
            <w:r w:rsidRPr="00C327AB">
              <w:rPr>
                <w:rFonts w:cs="Arial"/>
                <w:szCs w:val="24"/>
              </w:rPr>
              <w:t>E</w:t>
            </w:r>
            <w:r w:rsidR="00CD0DFE" w:rsidRPr="00C327AB">
              <w:rPr>
                <w:rFonts w:cs="Arial"/>
                <w:szCs w:val="24"/>
              </w:rPr>
              <w:t xml:space="preserve">ast </w:t>
            </w:r>
            <w:r w:rsidR="00765D7B">
              <w:rPr>
                <w:rFonts w:cs="Arial"/>
                <w:szCs w:val="24"/>
              </w:rPr>
              <w:t>MS</w:t>
            </w:r>
            <w:r w:rsidRPr="00C327AB">
              <w:rPr>
                <w:rFonts w:cs="Arial"/>
                <w:szCs w:val="24"/>
              </w:rPr>
              <w:t xml:space="preserve">A Business </w:t>
            </w:r>
            <w:r w:rsidR="00765D7B">
              <w:rPr>
                <w:rFonts w:cs="Arial"/>
                <w:szCs w:val="24"/>
              </w:rPr>
              <w:t>Advisory Council</w:t>
            </w:r>
            <w:r w:rsidRPr="00C327AB">
              <w:rPr>
                <w:rFonts w:cs="Arial"/>
                <w:szCs w:val="24"/>
              </w:rPr>
              <w:t xml:space="preserve"> </w:t>
            </w:r>
          </w:p>
        </w:tc>
      </w:tr>
      <w:tr w:rsidR="00C327AB" w:rsidRPr="00C327AB" w14:paraId="50C3F5A0" w14:textId="77777777" w:rsidTr="0057453D">
        <w:trPr>
          <w:trHeight w:val="709"/>
        </w:trPr>
        <w:tc>
          <w:tcPr>
            <w:tcW w:w="2552" w:type="dxa"/>
            <w:shd w:val="clear" w:color="auto" w:fill="F2F2F2" w:themeFill="background1" w:themeFillShade="F2"/>
            <w:vAlign w:val="center"/>
          </w:tcPr>
          <w:p w14:paraId="03C73D6C" w14:textId="77777777" w:rsidR="00146972" w:rsidRPr="00C327AB" w:rsidRDefault="00146972" w:rsidP="0057453D">
            <w:pPr>
              <w:rPr>
                <w:rFonts w:cs="Arial"/>
                <w:b/>
                <w:szCs w:val="24"/>
              </w:rPr>
            </w:pPr>
            <w:r w:rsidRPr="00C327AB">
              <w:rPr>
                <w:rFonts w:cs="Arial"/>
                <w:b/>
                <w:szCs w:val="24"/>
              </w:rPr>
              <w:t>Grade</w:t>
            </w:r>
          </w:p>
        </w:tc>
        <w:tc>
          <w:tcPr>
            <w:tcW w:w="7933" w:type="dxa"/>
            <w:vAlign w:val="center"/>
          </w:tcPr>
          <w:p w14:paraId="0D8C0C63" w14:textId="75D39414" w:rsidR="00146972" w:rsidRPr="00C327AB" w:rsidRDefault="00D27406" w:rsidP="0057453D">
            <w:pPr>
              <w:spacing w:before="120"/>
              <w:rPr>
                <w:rFonts w:cs="Arial"/>
                <w:szCs w:val="24"/>
              </w:rPr>
            </w:pPr>
            <w:r w:rsidRPr="00C327AB">
              <w:rPr>
                <w:rFonts w:cs="Arial"/>
              </w:rPr>
              <w:t xml:space="preserve">Voluntary </w:t>
            </w:r>
          </w:p>
        </w:tc>
      </w:tr>
      <w:tr w:rsidR="00C327AB" w:rsidRPr="00C327AB" w14:paraId="25C7AA9B" w14:textId="77777777" w:rsidTr="0057453D">
        <w:trPr>
          <w:trHeight w:val="709"/>
        </w:trPr>
        <w:tc>
          <w:tcPr>
            <w:tcW w:w="2552" w:type="dxa"/>
            <w:shd w:val="clear" w:color="auto" w:fill="F2F2F2" w:themeFill="background1" w:themeFillShade="F2"/>
            <w:vAlign w:val="center"/>
          </w:tcPr>
          <w:p w14:paraId="08B2D5CB" w14:textId="77777777" w:rsidR="00146972" w:rsidRPr="00C327AB" w:rsidRDefault="00146972" w:rsidP="0057453D">
            <w:pPr>
              <w:rPr>
                <w:rFonts w:cs="Arial"/>
                <w:b/>
                <w:szCs w:val="24"/>
              </w:rPr>
            </w:pPr>
            <w:r w:rsidRPr="00C327AB">
              <w:rPr>
                <w:rFonts w:cs="Arial"/>
                <w:b/>
                <w:szCs w:val="24"/>
              </w:rPr>
              <w:t>Directorate</w:t>
            </w:r>
          </w:p>
        </w:tc>
        <w:tc>
          <w:tcPr>
            <w:tcW w:w="7933" w:type="dxa"/>
            <w:vAlign w:val="center"/>
          </w:tcPr>
          <w:p w14:paraId="4FC077FB" w14:textId="2DA92317" w:rsidR="00146972" w:rsidRPr="00C327AB" w:rsidRDefault="00D91E57" w:rsidP="0057453D">
            <w:pPr>
              <w:rPr>
                <w:rFonts w:cs="Arial"/>
                <w:szCs w:val="24"/>
              </w:rPr>
            </w:pPr>
            <w:r w:rsidRPr="00C327AB">
              <w:rPr>
                <w:rFonts w:cs="Arial"/>
                <w:szCs w:val="24"/>
              </w:rPr>
              <w:t>n/a</w:t>
            </w:r>
          </w:p>
        </w:tc>
      </w:tr>
      <w:tr w:rsidR="00C327AB" w:rsidRPr="00C327AB" w14:paraId="529761CB" w14:textId="77777777" w:rsidTr="0057453D">
        <w:trPr>
          <w:trHeight w:val="709"/>
        </w:trPr>
        <w:tc>
          <w:tcPr>
            <w:tcW w:w="2552" w:type="dxa"/>
            <w:shd w:val="clear" w:color="auto" w:fill="F2F2F2" w:themeFill="background1" w:themeFillShade="F2"/>
            <w:vAlign w:val="center"/>
          </w:tcPr>
          <w:p w14:paraId="77E8CEA7" w14:textId="77777777" w:rsidR="00146972" w:rsidRPr="00C327AB" w:rsidRDefault="00146972" w:rsidP="0057453D">
            <w:pPr>
              <w:rPr>
                <w:rFonts w:cs="Arial"/>
                <w:b/>
                <w:szCs w:val="24"/>
              </w:rPr>
            </w:pPr>
            <w:r w:rsidRPr="00C327AB">
              <w:rPr>
                <w:rFonts w:cs="Arial"/>
                <w:b/>
                <w:szCs w:val="24"/>
              </w:rPr>
              <w:t>Team</w:t>
            </w:r>
          </w:p>
        </w:tc>
        <w:tc>
          <w:tcPr>
            <w:tcW w:w="7933" w:type="dxa"/>
            <w:vAlign w:val="center"/>
          </w:tcPr>
          <w:p w14:paraId="394CCE69" w14:textId="3E59DDA8" w:rsidR="00146972" w:rsidRPr="00C327AB" w:rsidRDefault="00CE63E3" w:rsidP="0057453D">
            <w:pPr>
              <w:rPr>
                <w:rFonts w:cs="Arial"/>
                <w:szCs w:val="24"/>
              </w:rPr>
            </w:pPr>
            <w:r w:rsidRPr="00C327AB">
              <w:rPr>
                <w:rFonts w:cs="Arial"/>
                <w:szCs w:val="24"/>
              </w:rPr>
              <w:t>n/a</w:t>
            </w:r>
          </w:p>
        </w:tc>
      </w:tr>
      <w:tr w:rsidR="00C327AB" w:rsidRPr="00C327AB" w14:paraId="4FA89BF2" w14:textId="77777777" w:rsidTr="0057453D">
        <w:trPr>
          <w:trHeight w:val="709"/>
        </w:trPr>
        <w:tc>
          <w:tcPr>
            <w:tcW w:w="2552" w:type="dxa"/>
            <w:tcBorders>
              <w:bottom w:val="single" w:sz="4" w:space="0" w:color="000000"/>
            </w:tcBorders>
            <w:shd w:val="clear" w:color="auto" w:fill="F2F2F2" w:themeFill="background1" w:themeFillShade="F2"/>
            <w:vAlign w:val="center"/>
          </w:tcPr>
          <w:p w14:paraId="148F85CF" w14:textId="77777777" w:rsidR="00146972" w:rsidRPr="00C327AB" w:rsidRDefault="00146972" w:rsidP="0057453D">
            <w:pPr>
              <w:rPr>
                <w:rFonts w:cs="Arial"/>
                <w:szCs w:val="24"/>
              </w:rPr>
            </w:pPr>
            <w:r w:rsidRPr="00C327AB">
              <w:rPr>
                <w:rFonts w:cs="Arial"/>
                <w:b/>
                <w:szCs w:val="24"/>
              </w:rPr>
              <w:t>Reporting to</w:t>
            </w:r>
          </w:p>
        </w:tc>
        <w:tc>
          <w:tcPr>
            <w:tcW w:w="7933" w:type="dxa"/>
            <w:tcBorders>
              <w:bottom w:val="single" w:sz="4" w:space="0" w:color="000000"/>
            </w:tcBorders>
            <w:vAlign w:val="center"/>
          </w:tcPr>
          <w:p w14:paraId="610D209A" w14:textId="79C8E72B" w:rsidR="00146972" w:rsidRPr="00C327AB" w:rsidRDefault="00CD0DFE" w:rsidP="0057453D">
            <w:pPr>
              <w:rPr>
                <w:rFonts w:cs="Arial"/>
                <w:szCs w:val="24"/>
              </w:rPr>
            </w:pPr>
            <w:r w:rsidRPr="00C327AB">
              <w:rPr>
                <w:rFonts w:cs="Arial"/>
                <w:szCs w:val="24"/>
              </w:rPr>
              <w:t xml:space="preserve">North East </w:t>
            </w:r>
            <w:r w:rsidR="003D155D" w:rsidRPr="00C327AB">
              <w:rPr>
                <w:rFonts w:cs="Arial"/>
                <w:szCs w:val="24"/>
              </w:rPr>
              <w:t xml:space="preserve">Mayor and North East </w:t>
            </w:r>
            <w:r w:rsidR="002F1529">
              <w:rPr>
                <w:rFonts w:cs="Arial"/>
                <w:szCs w:val="24"/>
              </w:rPr>
              <w:t>MS</w:t>
            </w:r>
            <w:r w:rsidR="003D155D" w:rsidRPr="00C327AB">
              <w:rPr>
                <w:rFonts w:cs="Arial"/>
                <w:szCs w:val="24"/>
              </w:rPr>
              <w:t xml:space="preserve">A </w:t>
            </w:r>
            <w:r w:rsidRPr="00C327AB">
              <w:rPr>
                <w:rFonts w:cs="Arial"/>
                <w:szCs w:val="24"/>
              </w:rPr>
              <w:t>Cabinet</w:t>
            </w:r>
          </w:p>
        </w:tc>
      </w:tr>
    </w:tbl>
    <w:p w14:paraId="12737140" w14:textId="77777777" w:rsidR="00146972" w:rsidRPr="00C327AB" w:rsidRDefault="00146972" w:rsidP="00146972"/>
    <w:tbl>
      <w:tblPr>
        <w:tblStyle w:val="TableGrid"/>
        <w:tblW w:w="0" w:type="auto"/>
        <w:tblLook w:val="04A0" w:firstRow="1" w:lastRow="0" w:firstColumn="1" w:lastColumn="0" w:noHBand="0" w:noVBand="1"/>
      </w:tblPr>
      <w:tblGrid>
        <w:gridCol w:w="10456"/>
      </w:tblGrid>
      <w:tr w:rsidR="00C327AB" w:rsidRPr="00C327AB" w14:paraId="4B3F3ED9" w14:textId="77777777" w:rsidTr="0057453D">
        <w:trPr>
          <w:trHeight w:val="624"/>
        </w:trPr>
        <w:tc>
          <w:tcPr>
            <w:tcW w:w="10456" w:type="dxa"/>
            <w:shd w:val="clear" w:color="auto" w:fill="F2F2F2" w:themeFill="background1" w:themeFillShade="F2"/>
            <w:vAlign w:val="center"/>
          </w:tcPr>
          <w:p w14:paraId="71CC7206" w14:textId="783F3598" w:rsidR="00146972" w:rsidRPr="00C327AB" w:rsidRDefault="00876A37" w:rsidP="0057453D">
            <w:pPr>
              <w:rPr>
                <w:rFonts w:cs="Arial"/>
                <w:b/>
                <w:szCs w:val="24"/>
              </w:rPr>
            </w:pPr>
            <w:r>
              <w:rPr>
                <w:rFonts w:cs="Arial"/>
                <w:b/>
                <w:szCs w:val="24"/>
              </w:rPr>
              <w:t>Role</w:t>
            </w:r>
            <w:r w:rsidR="00146972" w:rsidRPr="00C327AB">
              <w:rPr>
                <w:rFonts w:cs="Arial"/>
                <w:b/>
                <w:szCs w:val="24"/>
              </w:rPr>
              <w:t xml:space="preserve"> Purpose</w:t>
            </w:r>
          </w:p>
        </w:tc>
      </w:tr>
    </w:tbl>
    <w:p w14:paraId="6CC6BCBF" w14:textId="77777777" w:rsidR="00C22F90" w:rsidRPr="00C327AB" w:rsidRDefault="00C22F90" w:rsidP="00423F44">
      <w:pPr>
        <w:autoSpaceDE w:val="0"/>
        <w:autoSpaceDN w:val="0"/>
        <w:adjustRightInd w:val="0"/>
        <w:rPr>
          <w:rFonts w:cs="Arial"/>
          <w:sz w:val="22"/>
          <w:shd w:val="clear" w:color="auto" w:fill="FFFFFF"/>
        </w:rPr>
      </w:pPr>
    </w:p>
    <w:p w14:paraId="0712AF71" w14:textId="77777777" w:rsidR="00DA632E" w:rsidRDefault="00DA632E" w:rsidP="00DA632E">
      <w:pPr>
        <w:rPr>
          <w:rFonts w:cs="Arial"/>
          <w:sz w:val="22"/>
          <w:shd w:val="clear" w:color="auto" w:fill="FFFFFF"/>
        </w:rPr>
      </w:pPr>
      <w:r w:rsidRPr="00C327AB">
        <w:rPr>
          <w:rFonts w:cs="Arial"/>
          <w:sz w:val="22"/>
          <w:shd w:val="clear" w:color="auto" w:fill="FFFFFF"/>
        </w:rPr>
        <w:t xml:space="preserve">The North East </w:t>
      </w:r>
      <w:r>
        <w:rPr>
          <w:rFonts w:cs="Arial"/>
          <w:sz w:val="22"/>
          <w:shd w:val="clear" w:color="auto" w:fill="FFFFFF"/>
        </w:rPr>
        <w:t>Mayoral Strategic</w:t>
      </w:r>
      <w:r w:rsidRPr="00C327AB">
        <w:rPr>
          <w:rFonts w:cs="Arial"/>
          <w:sz w:val="22"/>
          <w:shd w:val="clear" w:color="auto" w:fill="FFFFFF"/>
        </w:rPr>
        <w:t xml:space="preserve"> Authority (</w:t>
      </w:r>
      <w:r>
        <w:rPr>
          <w:rFonts w:cs="Arial"/>
          <w:sz w:val="22"/>
          <w:shd w:val="clear" w:color="auto" w:fill="FFFFFF"/>
        </w:rPr>
        <w:t>‘the MSA’</w:t>
      </w:r>
      <w:r w:rsidRPr="00C327AB">
        <w:rPr>
          <w:rFonts w:cs="Arial"/>
          <w:sz w:val="22"/>
          <w:shd w:val="clear" w:color="auto" w:fill="FFFFFF"/>
        </w:rPr>
        <w:t xml:space="preserve">) was formed on 7 May 2024. The North East </w:t>
      </w:r>
      <w:r>
        <w:rPr>
          <w:rFonts w:cs="Arial"/>
          <w:sz w:val="22"/>
          <w:shd w:val="clear" w:color="auto" w:fill="FFFFFF"/>
        </w:rPr>
        <w:t>MS</w:t>
      </w:r>
      <w:r w:rsidRPr="00C327AB">
        <w:rPr>
          <w:rFonts w:cs="Arial"/>
          <w:sz w:val="22"/>
          <w:shd w:val="clear" w:color="auto" w:fill="FFFFFF"/>
        </w:rPr>
        <w:t>A is led by an Elected Mayor and Cabinet and covers the seven local authority areas of County Durham, Gateshead, Newcastle, North Tyneside, Northumberland, South Tyneside and Sunderland. </w:t>
      </w:r>
    </w:p>
    <w:p w14:paraId="72E145DC" w14:textId="77777777" w:rsidR="00DA632E" w:rsidRDefault="00DA632E" w:rsidP="00DA632E">
      <w:pPr>
        <w:rPr>
          <w:rFonts w:cs="Arial"/>
          <w:sz w:val="22"/>
          <w:shd w:val="clear" w:color="auto" w:fill="FFFFFF"/>
        </w:rPr>
      </w:pPr>
    </w:p>
    <w:p w14:paraId="4741F186" w14:textId="77777777" w:rsidR="00DA632E" w:rsidRDefault="00DA632E" w:rsidP="00DA632E">
      <w:pPr>
        <w:rPr>
          <w:rFonts w:cs="Arial"/>
          <w:sz w:val="22"/>
          <w:shd w:val="clear" w:color="auto" w:fill="FFFFFF"/>
        </w:rPr>
      </w:pPr>
      <w:r>
        <w:rPr>
          <w:rFonts w:cs="Arial"/>
          <w:sz w:val="22"/>
          <w:shd w:val="clear" w:color="auto" w:fill="FFFFFF"/>
        </w:rPr>
        <w:t>The MSA has five key missions, as set out in its Corporate Plan. These are to make the North East:</w:t>
      </w:r>
    </w:p>
    <w:p w14:paraId="47DB6B09" w14:textId="77777777" w:rsidR="00DA632E" w:rsidRDefault="00DA632E" w:rsidP="00DA632E">
      <w:pPr>
        <w:rPr>
          <w:rFonts w:cs="Arial"/>
          <w:sz w:val="22"/>
          <w:shd w:val="clear" w:color="auto" w:fill="FFFFFF"/>
        </w:rPr>
      </w:pPr>
    </w:p>
    <w:p w14:paraId="47A60B71" w14:textId="77777777" w:rsidR="00DA632E" w:rsidRDefault="00DA632E" w:rsidP="00DA632E">
      <w:pPr>
        <w:pStyle w:val="ListParagraph"/>
        <w:numPr>
          <w:ilvl w:val="0"/>
          <w:numId w:val="27"/>
        </w:numPr>
        <w:rPr>
          <w:rFonts w:cs="Arial"/>
          <w:sz w:val="22"/>
          <w:shd w:val="clear" w:color="auto" w:fill="FFFFFF"/>
        </w:rPr>
      </w:pPr>
      <w:r>
        <w:rPr>
          <w:rFonts w:cs="Arial"/>
          <w:sz w:val="22"/>
          <w:shd w:val="clear" w:color="auto" w:fill="FFFFFF"/>
        </w:rPr>
        <w:t>The home of real opportunity</w:t>
      </w:r>
    </w:p>
    <w:p w14:paraId="4811B95B" w14:textId="77777777" w:rsidR="00DA632E" w:rsidRDefault="00DA632E" w:rsidP="00DA632E">
      <w:pPr>
        <w:pStyle w:val="ListParagraph"/>
        <w:numPr>
          <w:ilvl w:val="0"/>
          <w:numId w:val="27"/>
        </w:numPr>
        <w:rPr>
          <w:rFonts w:cs="Arial"/>
          <w:sz w:val="22"/>
          <w:shd w:val="clear" w:color="auto" w:fill="FFFFFF"/>
        </w:rPr>
      </w:pPr>
      <w:r>
        <w:rPr>
          <w:rFonts w:cs="Arial"/>
          <w:sz w:val="22"/>
          <w:shd w:val="clear" w:color="auto" w:fill="FFFFFF"/>
        </w:rPr>
        <w:t>A North East we are proud to call home</w:t>
      </w:r>
    </w:p>
    <w:p w14:paraId="6B00A096" w14:textId="77777777" w:rsidR="00DA632E" w:rsidRDefault="00DA632E" w:rsidP="00DA632E">
      <w:pPr>
        <w:pStyle w:val="ListParagraph"/>
        <w:numPr>
          <w:ilvl w:val="0"/>
          <w:numId w:val="27"/>
        </w:numPr>
        <w:rPr>
          <w:rFonts w:cs="Arial"/>
          <w:sz w:val="22"/>
          <w:shd w:val="clear" w:color="auto" w:fill="FFFFFF"/>
        </w:rPr>
      </w:pPr>
      <w:r>
        <w:rPr>
          <w:rFonts w:cs="Arial"/>
          <w:sz w:val="22"/>
          <w:shd w:val="clear" w:color="auto" w:fill="FFFFFF"/>
        </w:rPr>
        <w:t>Home to a growing and vibrant economy for all</w:t>
      </w:r>
    </w:p>
    <w:p w14:paraId="121D941B" w14:textId="77777777" w:rsidR="00DA632E" w:rsidRDefault="00DA632E" w:rsidP="00DA632E">
      <w:pPr>
        <w:pStyle w:val="ListParagraph"/>
        <w:numPr>
          <w:ilvl w:val="0"/>
          <w:numId w:val="27"/>
        </w:numPr>
        <w:rPr>
          <w:rFonts w:cs="Arial"/>
          <w:sz w:val="22"/>
          <w:shd w:val="clear" w:color="auto" w:fill="FFFFFF"/>
        </w:rPr>
      </w:pPr>
      <w:r>
        <w:rPr>
          <w:rFonts w:cs="Arial"/>
          <w:sz w:val="22"/>
          <w:shd w:val="clear" w:color="auto" w:fill="FFFFFF"/>
        </w:rPr>
        <w:t>Home of the green energy revolution</w:t>
      </w:r>
    </w:p>
    <w:p w14:paraId="13C77BCB" w14:textId="77777777" w:rsidR="00DA632E" w:rsidRPr="00C11E5D" w:rsidRDefault="00DA632E" w:rsidP="00DA632E">
      <w:pPr>
        <w:pStyle w:val="ListParagraph"/>
        <w:numPr>
          <w:ilvl w:val="0"/>
          <w:numId w:val="27"/>
        </w:numPr>
        <w:rPr>
          <w:rFonts w:cs="Arial"/>
          <w:sz w:val="22"/>
          <w:shd w:val="clear" w:color="auto" w:fill="FFFFFF"/>
        </w:rPr>
      </w:pPr>
      <w:r>
        <w:rPr>
          <w:rFonts w:cs="Arial"/>
          <w:sz w:val="22"/>
          <w:shd w:val="clear" w:color="auto" w:fill="FFFFFF"/>
        </w:rPr>
        <w:t>A welcoming home to global trade</w:t>
      </w:r>
    </w:p>
    <w:p w14:paraId="66E4E61F" w14:textId="77777777" w:rsidR="00DA632E" w:rsidRDefault="00DA632E" w:rsidP="00DA632E">
      <w:pPr>
        <w:rPr>
          <w:rFonts w:cs="Arial"/>
          <w:sz w:val="22"/>
        </w:rPr>
      </w:pPr>
      <w:r w:rsidRPr="00C327AB">
        <w:rPr>
          <w:rFonts w:cs="Arial"/>
          <w:sz w:val="22"/>
        </w:rPr>
        <w:br/>
      </w:r>
      <w:r w:rsidRPr="00C1042F">
        <w:rPr>
          <w:rFonts w:cs="Arial"/>
          <w:sz w:val="22"/>
        </w:rPr>
        <w:t xml:space="preserve">Strong and lasting partnerships with the private sector will be key to delivering all five of the missions, and the Business Advisory Council therefore has an important role within </w:t>
      </w:r>
      <w:r>
        <w:rPr>
          <w:rFonts w:cs="Arial"/>
          <w:sz w:val="22"/>
        </w:rPr>
        <w:t>the MSA’s</w:t>
      </w:r>
      <w:r w:rsidRPr="00C1042F">
        <w:rPr>
          <w:rFonts w:cs="Arial"/>
          <w:sz w:val="22"/>
        </w:rPr>
        <w:t xml:space="preserve"> </w:t>
      </w:r>
      <w:r>
        <w:rPr>
          <w:rFonts w:cs="Arial"/>
          <w:sz w:val="22"/>
        </w:rPr>
        <w:t xml:space="preserve">wider </w:t>
      </w:r>
      <w:r w:rsidRPr="00C1042F">
        <w:rPr>
          <w:rFonts w:cs="Arial"/>
          <w:sz w:val="22"/>
        </w:rPr>
        <w:t>governance</w:t>
      </w:r>
      <w:r>
        <w:rPr>
          <w:rFonts w:cs="Arial"/>
          <w:sz w:val="22"/>
        </w:rPr>
        <w:t xml:space="preserve"> structure</w:t>
      </w:r>
      <w:r w:rsidRPr="00C1042F">
        <w:rPr>
          <w:rFonts w:cs="Arial"/>
          <w:sz w:val="22"/>
        </w:rPr>
        <w:t xml:space="preserve">. </w:t>
      </w:r>
    </w:p>
    <w:p w14:paraId="765D291F" w14:textId="77777777" w:rsidR="00DA632E" w:rsidRDefault="00DA632E" w:rsidP="00DA632E">
      <w:pPr>
        <w:rPr>
          <w:rFonts w:cs="Arial"/>
          <w:sz w:val="22"/>
        </w:rPr>
      </w:pPr>
    </w:p>
    <w:p w14:paraId="64539896" w14:textId="6EFF7FBF" w:rsidR="514F56D7" w:rsidRDefault="00DA632E" w:rsidP="00DA632E">
      <w:pPr>
        <w:rPr>
          <w:rFonts w:cs="Arial"/>
          <w:sz w:val="22"/>
        </w:rPr>
      </w:pPr>
      <w:r w:rsidRPr="00E007BC">
        <w:rPr>
          <w:rFonts w:cs="Arial"/>
          <w:sz w:val="22"/>
        </w:rPr>
        <w:t xml:space="preserve">The Business Advisory Council will ensure that the needs and priorities of the private sector are reflected in the MSA’s </w:t>
      </w:r>
      <w:proofErr w:type="gramStart"/>
      <w:r w:rsidRPr="00E007BC">
        <w:rPr>
          <w:rFonts w:cs="Arial"/>
          <w:sz w:val="22"/>
        </w:rPr>
        <w:t>policymaking</w:t>
      </w:r>
      <w:r>
        <w:rPr>
          <w:rFonts w:cs="Arial"/>
          <w:sz w:val="22"/>
        </w:rPr>
        <w:t>,</w:t>
      </w:r>
      <w:r w:rsidRPr="00E007BC">
        <w:rPr>
          <w:rFonts w:cs="Arial"/>
          <w:sz w:val="22"/>
        </w:rPr>
        <w:t xml:space="preserve"> and</w:t>
      </w:r>
      <w:proofErr w:type="gramEnd"/>
      <w:r w:rsidRPr="00E007BC">
        <w:rPr>
          <w:rFonts w:cs="Arial"/>
          <w:sz w:val="22"/>
        </w:rPr>
        <w:t xml:space="preserve"> help to build</w:t>
      </w:r>
      <w:r>
        <w:rPr>
          <w:rFonts w:cs="Arial"/>
          <w:sz w:val="22"/>
        </w:rPr>
        <w:t xml:space="preserve"> and maintain</w:t>
      </w:r>
      <w:r w:rsidRPr="00E007BC">
        <w:rPr>
          <w:rFonts w:cs="Arial"/>
          <w:sz w:val="22"/>
        </w:rPr>
        <w:t xml:space="preserve"> positive relationships between the MSA, the private sector and other </w:t>
      </w:r>
      <w:r>
        <w:rPr>
          <w:rFonts w:cs="Arial"/>
          <w:sz w:val="22"/>
        </w:rPr>
        <w:t>regional</w:t>
      </w:r>
      <w:r w:rsidRPr="00E007BC">
        <w:rPr>
          <w:rFonts w:cs="Arial"/>
          <w:sz w:val="22"/>
        </w:rPr>
        <w:t xml:space="preserve"> partners</w:t>
      </w:r>
      <w:r>
        <w:rPr>
          <w:rFonts w:cs="Arial"/>
          <w:sz w:val="22"/>
        </w:rPr>
        <w:t xml:space="preserve">. This </w:t>
      </w:r>
      <w:r w:rsidRPr="00E007BC">
        <w:rPr>
          <w:rFonts w:cs="Arial"/>
          <w:sz w:val="22"/>
        </w:rPr>
        <w:t xml:space="preserve">will </w:t>
      </w:r>
      <w:r>
        <w:rPr>
          <w:rFonts w:cs="Arial"/>
          <w:sz w:val="22"/>
        </w:rPr>
        <w:t xml:space="preserve">enable the region </w:t>
      </w:r>
      <w:r w:rsidRPr="00E007BC">
        <w:rPr>
          <w:rFonts w:cs="Arial"/>
          <w:sz w:val="22"/>
        </w:rPr>
        <w:t xml:space="preserve">to make the most of the opportunities that exist </w:t>
      </w:r>
      <w:r>
        <w:rPr>
          <w:rFonts w:cs="Arial"/>
          <w:sz w:val="22"/>
        </w:rPr>
        <w:t xml:space="preserve">here </w:t>
      </w:r>
      <w:r w:rsidRPr="00E007BC">
        <w:rPr>
          <w:rFonts w:cs="Arial"/>
          <w:sz w:val="22"/>
        </w:rPr>
        <w:t>and which</w:t>
      </w:r>
      <w:r>
        <w:rPr>
          <w:rFonts w:cs="Arial"/>
          <w:sz w:val="22"/>
        </w:rPr>
        <w:t>, if acted on,</w:t>
      </w:r>
      <w:r w:rsidRPr="00E007BC">
        <w:rPr>
          <w:rFonts w:cs="Arial"/>
          <w:sz w:val="22"/>
        </w:rPr>
        <w:t xml:space="preserve"> will deliver positive change for our people.</w:t>
      </w:r>
    </w:p>
    <w:p w14:paraId="2C5475A4" w14:textId="77777777" w:rsidR="00DA632E" w:rsidRPr="00C327AB" w:rsidRDefault="00DA632E" w:rsidP="00DA632E">
      <w:pPr>
        <w:rPr>
          <w:rFonts w:eastAsiaTheme="minorEastAsia" w:cs="Arial"/>
          <w:sz w:val="22"/>
          <w:lang w:bidi="ar-SA"/>
        </w:rPr>
      </w:pPr>
    </w:p>
    <w:p w14:paraId="04ABE7E2" w14:textId="6D20291C" w:rsidR="00677F73" w:rsidRPr="00C327AB" w:rsidRDefault="00C327AB" w:rsidP="514F56D7">
      <w:pPr>
        <w:autoSpaceDE w:val="0"/>
        <w:autoSpaceDN w:val="0"/>
        <w:adjustRightInd w:val="0"/>
        <w:rPr>
          <w:rFonts w:eastAsiaTheme="minorEastAsia" w:cs="Arial"/>
          <w:sz w:val="22"/>
          <w:lang w:bidi="ar-SA"/>
          <w14:ligatures w14:val="standardContextual"/>
        </w:rPr>
      </w:pPr>
      <w:r>
        <w:rPr>
          <w:rFonts w:eastAsiaTheme="minorEastAsia" w:cs="Arial"/>
          <w:sz w:val="22"/>
          <w:lang w:bidi="ar-SA"/>
          <w14:ligatures w14:val="standardContextual"/>
        </w:rPr>
        <w:t>As</w:t>
      </w:r>
      <w:r w:rsidR="163C432B" w:rsidRPr="00C327AB">
        <w:rPr>
          <w:rFonts w:eastAsiaTheme="minorEastAsia" w:cs="Arial"/>
          <w:sz w:val="22"/>
          <w:lang w:bidi="ar-SA"/>
          <w14:ligatures w14:val="standardContextual"/>
        </w:rPr>
        <w:t xml:space="preserve"> independent</w:t>
      </w:r>
      <w:r w:rsidR="5AB3B5B8" w:rsidRPr="00C327AB">
        <w:rPr>
          <w:rFonts w:eastAsiaTheme="minorEastAsia" w:cs="Arial"/>
          <w:sz w:val="22"/>
          <w:lang w:bidi="ar-SA"/>
          <w14:ligatures w14:val="standardContextual"/>
        </w:rPr>
        <w:t xml:space="preserve"> </w:t>
      </w:r>
      <w:r w:rsidR="00677F73" w:rsidRPr="00C327AB">
        <w:rPr>
          <w:rFonts w:eastAsiaTheme="minorEastAsia" w:cs="Arial"/>
          <w:sz w:val="22"/>
          <w:lang w:bidi="ar-SA"/>
          <w14:ligatures w14:val="standardContextual"/>
        </w:rPr>
        <w:t>Chair of the N</w:t>
      </w:r>
      <w:r w:rsidR="00DA632E">
        <w:rPr>
          <w:rFonts w:eastAsiaTheme="minorEastAsia" w:cs="Arial"/>
          <w:sz w:val="22"/>
          <w:lang w:bidi="ar-SA"/>
          <w14:ligatures w14:val="standardContextual"/>
        </w:rPr>
        <w:t>orth East MS</w:t>
      </w:r>
      <w:r w:rsidR="00677F73" w:rsidRPr="00C327AB">
        <w:rPr>
          <w:rFonts w:eastAsiaTheme="minorEastAsia" w:cs="Arial"/>
          <w:sz w:val="22"/>
          <w:lang w:bidi="ar-SA"/>
          <w14:ligatures w14:val="standardContextual"/>
        </w:rPr>
        <w:t>A</w:t>
      </w:r>
      <w:r w:rsidR="00DA632E">
        <w:rPr>
          <w:rFonts w:eastAsiaTheme="minorEastAsia" w:cs="Arial"/>
          <w:sz w:val="22"/>
          <w:lang w:bidi="ar-SA"/>
          <w14:ligatures w14:val="standardContextual"/>
        </w:rPr>
        <w:t>’s</w:t>
      </w:r>
      <w:r w:rsidR="00677F73" w:rsidRPr="00C327AB">
        <w:rPr>
          <w:rFonts w:eastAsiaTheme="minorEastAsia" w:cs="Arial"/>
          <w:sz w:val="22"/>
          <w:lang w:bidi="ar-SA"/>
          <w14:ligatures w14:val="standardContextual"/>
        </w:rPr>
        <w:t xml:space="preserve"> Business</w:t>
      </w:r>
      <w:r w:rsidR="00445C6E" w:rsidRPr="00C327AB">
        <w:rPr>
          <w:rFonts w:eastAsiaTheme="minorEastAsia" w:cs="Arial"/>
          <w:sz w:val="22"/>
          <w:lang w:bidi="ar-SA"/>
          <w14:ligatures w14:val="standardContextual"/>
        </w:rPr>
        <w:t xml:space="preserve"> </w:t>
      </w:r>
      <w:r w:rsidR="00DA632E">
        <w:rPr>
          <w:rFonts w:eastAsiaTheme="minorEastAsia" w:cs="Arial"/>
          <w:sz w:val="22"/>
          <w:lang w:bidi="ar-SA"/>
          <w14:ligatures w14:val="standardContextual"/>
        </w:rPr>
        <w:t>Advisory Council</w:t>
      </w:r>
      <w:r w:rsidR="00677F73" w:rsidRPr="00C327AB">
        <w:rPr>
          <w:rFonts w:eastAsiaTheme="minorEastAsia" w:cs="Arial"/>
          <w:sz w:val="22"/>
          <w:lang w:bidi="ar-SA"/>
          <w14:ligatures w14:val="standardContextual"/>
        </w:rPr>
        <w:t xml:space="preserve"> </w:t>
      </w:r>
      <w:r w:rsidR="00834A60" w:rsidRPr="00C327AB">
        <w:rPr>
          <w:rFonts w:eastAsiaTheme="minorEastAsia" w:cs="Arial"/>
          <w:sz w:val="22"/>
          <w:lang w:bidi="ar-SA"/>
          <w14:ligatures w14:val="standardContextual"/>
        </w:rPr>
        <w:t xml:space="preserve">you </w:t>
      </w:r>
      <w:r w:rsidR="000474C0" w:rsidRPr="00C327AB">
        <w:rPr>
          <w:rFonts w:eastAsiaTheme="minorEastAsia" w:cs="Arial"/>
          <w:sz w:val="22"/>
          <w:lang w:bidi="ar-SA"/>
          <w14:ligatures w14:val="standardContextual"/>
        </w:rPr>
        <w:t xml:space="preserve">will lead a group of </w:t>
      </w:r>
      <w:r w:rsidR="00D723F4" w:rsidRPr="00C327AB">
        <w:rPr>
          <w:rFonts w:eastAsiaTheme="minorEastAsia" w:cs="Arial"/>
          <w:sz w:val="22"/>
          <w:lang w:bidi="ar-SA"/>
          <w14:ligatures w14:val="standardContextual"/>
        </w:rPr>
        <w:t>prominent</w:t>
      </w:r>
      <w:r w:rsidR="008C18B7" w:rsidRPr="00C327AB">
        <w:rPr>
          <w:rFonts w:eastAsiaTheme="minorEastAsia" w:cs="Arial"/>
          <w:sz w:val="22"/>
          <w:lang w:bidi="ar-SA"/>
          <w14:ligatures w14:val="standardContextual"/>
        </w:rPr>
        <w:t xml:space="preserve">, </w:t>
      </w:r>
      <w:r w:rsidR="000474C0" w:rsidRPr="00C327AB">
        <w:rPr>
          <w:rFonts w:eastAsiaTheme="minorEastAsia" w:cs="Arial"/>
          <w:sz w:val="22"/>
          <w:lang w:bidi="ar-SA"/>
          <w14:ligatures w14:val="standardContextual"/>
        </w:rPr>
        <w:t>diverse</w:t>
      </w:r>
      <w:r w:rsidR="008C18B7" w:rsidRPr="00C327AB">
        <w:rPr>
          <w:rFonts w:eastAsiaTheme="minorEastAsia" w:cs="Arial"/>
          <w:sz w:val="22"/>
          <w:lang w:bidi="ar-SA"/>
          <w14:ligatures w14:val="standardContextual"/>
        </w:rPr>
        <w:t xml:space="preserve"> and independent</w:t>
      </w:r>
      <w:r w:rsidR="000474C0" w:rsidRPr="00C327AB">
        <w:rPr>
          <w:rFonts w:eastAsiaTheme="minorEastAsia" w:cs="Arial"/>
          <w:sz w:val="22"/>
          <w:lang w:bidi="ar-SA"/>
          <w14:ligatures w14:val="standardContextual"/>
        </w:rPr>
        <w:t xml:space="preserve"> business leaders</w:t>
      </w:r>
      <w:r w:rsidR="00B71C6B" w:rsidRPr="00C327AB">
        <w:rPr>
          <w:rFonts w:eastAsiaTheme="minorEastAsia" w:cs="Arial"/>
          <w:sz w:val="22"/>
          <w:lang w:bidi="ar-SA"/>
          <w14:ligatures w14:val="standardContextual"/>
        </w:rPr>
        <w:t>,</w:t>
      </w:r>
      <w:r w:rsidR="00870C2A" w:rsidRPr="00C327AB">
        <w:rPr>
          <w:rFonts w:eastAsiaTheme="minorEastAsia" w:cs="Arial"/>
          <w:sz w:val="22"/>
          <w:lang w:bidi="ar-SA"/>
          <w14:ligatures w14:val="standardContextual"/>
        </w:rPr>
        <w:t xml:space="preserve"> </w:t>
      </w:r>
      <w:r w:rsidR="006E7E19">
        <w:rPr>
          <w:rFonts w:eastAsiaTheme="minorEastAsia" w:cs="Arial"/>
          <w:sz w:val="22"/>
          <w:lang w:bidi="ar-SA"/>
          <w14:ligatures w14:val="standardContextual"/>
        </w:rPr>
        <w:t>providing</w:t>
      </w:r>
      <w:r w:rsidR="008C18B7" w:rsidRPr="00C327AB">
        <w:rPr>
          <w:rFonts w:eastAsiaTheme="minorEastAsia" w:cs="Arial"/>
          <w:sz w:val="22"/>
          <w:lang w:bidi="ar-SA"/>
          <w14:ligatures w14:val="standardContextual"/>
        </w:rPr>
        <w:t xml:space="preserve"> </w:t>
      </w:r>
      <w:r w:rsidR="0006102A" w:rsidRPr="00C327AB">
        <w:rPr>
          <w:rFonts w:eastAsiaTheme="minorEastAsia" w:cs="Arial"/>
          <w:sz w:val="22"/>
          <w:lang w:bidi="ar-SA"/>
          <w14:ligatures w14:val="standardContextual"/>
        </w:rPr>
        <w:t xml:space="preserve">expertise and </w:t>
      </w:r>
      <w:r w:rsidR="00CA6615" w:rsidRPr="00C327AB">
        <w:rPr>
          <w:rFonts w:eastAsiaTheme="minorEastAsia" w:cs="Arial"/>
          <w:sz w:val="22"/>
          <w:lang w:bidi="ar-SA"/>
          <w14:ligatures w14:val="standardContextual"/>
        </w:rPr>
        <w:t>advi</w:t>
      </w:r>
      <w:r w:rsidR="008C18B7" w:rsidRPr="00C327AB">
        <w:rPr>
          <w:rFonts w:eastAsiaTheme="minorEastAsia" w:cs="Arial"/>
          <w:sz w:val="22"/>
          <w:lang w:bidi="ar-SA"/>
          <w14:ligatures w14:val="standardContextual"/>
        </w:rPr>
        <w:t>ce to</w:t>
      </w:r>
      <w:r w:rsidR="00CA6615" w:rsidRPr="00C327AB">
        <w:rPr>
          <w:rFonts w:eastAsiaTheme="minorEastAsia" w:cs="Arial"/>
          <w:sz w:val="22"/>
          <w:lang w:bidi="ar-SA"/>
          <w14:ligatures w14:val="standardContextual"/>
        </w:rPr>
        <w:t xml:space="preserve"> the North East Mayor and North East </w:t>
      </w:r>
      <w:r w:rsidR="006E7E19">
        <w:rPr>
          <w:rFonts w:eastAsiaTheme="minorEastAsia" w:cs="Arial"/>
          <w:sz w:val="22"/>
          <w:lang w:bidi="ar-SA"/>
          <w14:ligatures w14:val="standardContextual"/>
        </w:rPr>
        <w:t>MS</w:t>
      </w:r>
      <w:r>
        <w:rPr>
          <w:rFonts w:eastAsiaTheme="minorEastAsia" w:cs="Arial"/>
          <w:sz w:val="22"/>
          <w:lang w:bidi="ar-SA"/>
          <w14:ligatures w14:val="standardContextual"/>
        </w:rPr>
        <w:t>A</w:t>
      </w:r>
      <w:r w:rsidR="00CA6615" w:rsidRPr="00C327AB">
        <w:rPr>
          <w:rFonts w:eastAsiaTheme="minorEastAsia" w:cs="Arial"/>
          <w:sz w:val="22"/>
          <w:lang w:bidi="ar-SA"/>
          <w14:ligatures w14:val="standardContextual"/>
        </w:rPr>
        <w:t xml:space="preserve"> Cabinet</w:t>
      </w:r>
      <w:r w:rsidR="002C3828" w:rsidRPr="00C327AB">
        <w:rPr>
          <w:rFonts w:eastAsiaTheme="minorEastAsia" w:cs="Arial"/>
          <w:sz w:val="22"/>
          <w:lang w:bidi="ar-SA"/>
          <w14:ligatures w14:val="standardContextual"/>
        </w:rPr>
        <w:t xml:space="preserve"> on the delivery of the</w:t>
      </w:r>
      <w:r w:rsidR="00445C6E" w:rsidRPr="00C327AB">
        <w:rPr>
          <w:rFonts w:eastAsiaTheme="minorEastAsia" w:cs="Arial"/>
          <w:sz w:val="22"/>
          <w:lang w:bidi="ar-SA"/>
          <w14:ligatures w14:val="standardContextual"/>
        </w:rPr>
        <w:t xml:space="preserve"> Corporate Plan and its missions.</w:t>
      </w:r>
      <w:r w:rsidR="002C3828" w:rsidRPr="00C327AB">
        <w:rPr>
          <w:rFonts w:eastAsiaTheme="minorEastAsia" w:cs="Arial"/>
          <w:sz w:val="22"/>
          <w:lang w:bidi="ar-SA"/>
          <w14:ligatures w14:val="standardContextual"/>
        </w:rPr>
        <w:t xml:space="preserve"> </w:t>
      </w:r>
    </w:p>
    <w:p w14:paraId="7EA82FF6" w14:textId="77777777" w:rsidR="002D0CFA" w:rsidRPr="00C327AB" w:rsidRDefault="002D0CFA" w:rsidP="00423F44">
      <w:pPr>
        <w:autoSpaceDE w:val="0"/>
        <w:autoSpaceDN w:val="0"/>
        <w:adjustRightInd w:val="0"/>
        <w:rPr>
          <w:rFonts w:eastAsiaTheme="minorHAnsi" w:cs="Arial"/>
          <w:sz w:val="22"/>
          <w:lang w:bidi="ar-SA"/>
          <w14:ligatures w14:val="standardContextual"/>
        </w:rPr>
      </w:pPr>
    </w:p>
    <w:p w14:paraId="0D782946" w14:textId="2A0A5BFF" w:rsidR="002D0CFA" w:rsidRPr="00C327AB" w:rsidRDefault="000A2C92" w:rsidP="514F56D7">
      <w:pPr>
        <w:autoSpaceDE w:val="0"/>
        <w:autoSpaceDN w:val="0"/>
        <w:adjustRightInd w:val="0"/>
        <w:rPr>
          <w:rFonts w:eastAsiaTheme="minorEastAsia" w:cs="Arial"/>
          <w:sz w:val="22"/>
          <w:lang w:bidi="ar-SA"/>
          <w14:ligatures w14:val="standardContextual"/>
        </w:rPr>
      </w:pPr>
      <w:r w:rsidRPr="00C327AB">
        <w:rPr>
          <w:rFonts w:eastAsiaTheme="minorEastAsia" w:cs="Arial"/>
          <w:sz w:val="22"/>
          <w:lang w:bidi="ar-SA"/>
          <w14:ligatures w14:val="standardContextual"/>
        </w:rPr>
        <w:t xml:space="preserve">You will represent the business community as </w:t>
      </w:r>
      <w:r w:rsidR="004B5FF5" w:rsidRPr="00C327AB">
        <w:rPr>
          <w:rFonts w:eastAsiaTheme="minorEastAsia" w:cs="Arial"/>
          <w:sz w:val="22"/>
          <w:lang w:bidi="ar-SA"/>
          <w14:ligatures w14:val="standardContextual"/>
        </w:rPr>
        <w:t>a</w:t>
      </w:r>
      <w:r w:rsidR="1998C443" w:rsidRPr="00C327AB">
        <w:rPr>
          <w:rFonts w:eastAsiaTheme="minorEastAsia" w:cs="Arial"/>
          <w:sz w:val="22"/>
          <w:lang w:bidi="ar-SA"/>
          <w14:ligatures w14:val="standardContextual"/>
        </w:rPr>
        <w:t xml:space="preserve">n independent and </w:t>
      </w:r>
      <w:r w:rsidR="004B5FF5" w:rsidRPr="00C327AB">
        <w:rPr>
          <w:rFonts w:eastAsiaTheme="minorEastAsia" w:cs="Arial"/>
          <w:sz w:val="22"/>
          <w:lang w:bidi="ar-SA"/>
          <w14:ligatures w14:val="standardContextual"/>
        </w:rPr>
        <w:t>non</w:t>
      </w:r>
      <w:r w:rsidR="00C327AB">
        <w:rPr>
          <w:rFonts w:eastAsiaTheme="minorEastAsia" w:cs="Arial"/>
          <w:sz w:val="22"/>
          <w:lang w:bidi="ar-SA"/>
          <w14:ligatures w14:val="standardContextual"/>
        </w:rPr>
        <w:t>-</w:t>
      </w:r>
      <w:r w:rsidR="004B5FF5" w:rsidRPr="00C327AB">
        <w:rPr>
          <w:rFonts w:eastAsiaTheme="minorEastAsia" w:cs="Arial"/>
          <w:sz w:val="22"/>
          <w:lang w:bidi="ar-SA"/>
          <w14:ligatures w14:val="standardContextual"/>
        </w:rPr>
        <w:t xml:space="preserve">voting member </w:t>
      </w:r>
      <w:r w:rsidRPr="00C327AB">
        <w:rPr>
          <w:rFonts w:eastAsiaTheme="minorEastAsia" w:cs="Arial"/>
          <w:sz w:val="22"/>
          <w:lang w:bidi="ar-SA"/>
          <w14:ligatures w14:val="standardContextual"/>
        </w:rPr>
        <w:t>of</w:t>
      </w:r>
      <w:r w:rsidR="004B5FF5" w:rsidRPr="00C327AB">
        <w:rPr>
          <w:rFonts w:eastAsiaTheme="minorEastAsia" w:cs="Arial"/>
          <w:sz w:val="22"/>
          <w:lang w:bidi="ar-SA"/>
          <w14:ligatures w14:val="standardContextual"/>
        </w:rPr>
        <w:t xml:space="preserve"> the </w:t>
      </w:r>
      <w:r w:rsidR="00FD73BF" w:rsidRPr="00C327AB">
        <w:rPr>
          <w:rFonts w:eastAsiaTheme="minorEastAsia" w:cs="Arial"/>
          <w:sz w:val="22"/>
          <w:lang w:bidi="ar-SA"/>
          <w14:ligatures w14:val="standardContextual"/>
        </w:rPr>
        <w:t>N</w:t>
      </w:r>
      <w:r w:rsidR="004B5FF5" w:rsidRPr="00C327AB">
        <w:rPr>
          <w:rFonts w:eastAsiaTheme="minorEastAsia" w:cs="Arial"/>
          <w:sz w:val="22"/>
          <w:lang w:bidi="ar-SA"/>
          <w14:ligatures w14:val="standardContextual"/>
        </w:rPr>
        <w:t xml:space="preserve">orth </w:t>
      </w:r>
      <w:r w:rsidR="00FD73BF" w:rsidRPr="00C327AB">
        <w:rPr>
          <w:rFonts w:eastAsiaTheme="minorEastAsia" w:cs="Arial"/>
          <w:sz w:val="22"/>
          <w:lang w:bidi="ar-SA"/>
          <w14:ligatures w14:val="standardContextual"/>
        </w:rPr>
        <w:t>E</w:t>
      </w:r>
      <w:r w:rsidR="004B5FF5" w:rsidRPr="00C327AB">
        <w:rPr>
          <w:rFonts w:eastAsiaTheme="minorEastAsia" w:cs="Arial"/>
          <w:sz w:val="22"/>
          <w:lang w:bidi="ar-SA"/>
          <w14:ligatures w14:val="standardContextual"/>
        </w:rPr>
        <w:t xml:space="preserve">ast </w:t>
      </w:r>
      <w:r w:rsidR="00F62167">
        <w:rPr>
          <w:rFonts w:eastAsiaTheme="minorEastAsia" w:cs="Arial"/>
          <w:sz w:val="22"/>
          <w:lang w:bidi="ar-SA"/>
          <w14:ligatures w14:val="standardContextual"/>
        </w:rPr>
        <w:t>MS</w:t>
      </w:r>
      <w:r w:rsidR="00FD73BF" w:rsidRPr="00C327AB">
        <w:rPr>
          <w:rFonts w:eastAsiaTheme="minorEastAsia" w:cs="Arial"/>
          <w:sz w:val="22"/>
          <w:lang w:bidi="ar-SA"/>
          <w14:ligatures w14:val="standardContextual"/>
        </w:rPr>
        <w:t xml:space="preserve">A </w:t>
      </w:r>
      <w:r w:rsidR="002B1E17" w:rsidRPr="00C327AB">
        <w:rPr>
          <w:rFonts w:eastAsiaTheme="minorEastAsia" w:cs="Arial"/>
          <w:sz w:val="22"/>
          <w:lang w:bidi="ar-SA"/>
          <w14:ligatures w14:val="standardContextual"/>
        </w:rPr>
        <w:t>C</w:t>
      </w:r>
      <w:r w:rsidR="00FD73BF" w:rsidRPr="00C327AB">
        <w:rPr>
          <w:rFonts w:eastAsiaTheme="minorEastAsia" w:cs="Arial"/>
          <w:sz w:val="22"/>
          <w:lang w:bidi="ar-SA"/>
          <w14:ligatures w14:val="standardContextual"/>
        </w:rPr>
        <w:t>abinet</w:t>
      </w:r>
      <w:r w:rsidR="00F62167">
        <w:rPr>
          <w:rFonts w:eastAsiaTheme="minorEastAsia" w:cs="Arial"/>
          <w:sz w:val="22"/>
          <w:lang w:bidi="ar-SA"/>
          <w14:ligatures w14:val="standardContextual"/>
        </w:rPr>
        <w:t>,</w:t>
      </w:r>
      <w:r w:rsidR="00FD73BF" w:rsidRPr="00C327AB">
        <w:rPr>
          <w:rFonts w:eastAsiaTheme="minorEastAsia" w:cs="Arial"/>
          <w:sz w:val="22"/>
          <w:lang w:bidi="ar-SA"/>
          <w14:ligatures w14:val="standardContextual"/>
        </w:rPr>
        <w:t xml:space="preserve"> ensuring that the business voice is heard and represented in regional decision making.  </w:t>
      </w:r>
    </w:p>
    <w:p w14:paraId="225A847B" w14:textId="77777777" w:rsidR="00677F73" w:rsidRPr="00C327AB" w:rsidRDefault="00677F73" w:rsidP="00EC1E39">
      <w:pPr>
        <w:autoSpaceDE w:val="0"/>
        <w:autoSpaceDN w:val="0"/>
        <w:adjustRightInd w:val="0"/>
        <w:rPr>
          <w:rFonts w:eastAsiaTheme="minorHAnsi" w:cs="Arial"/>
          <w:sz w:val="22"/>
          <w:lang w:bidi="ar-SA"/>
          <w14:ligatures w14:val="standardContextual"/>
        </w:rPr>
      </w:pPr>
    </w:p>
    <w:p w14:paraId="17B0C531" w14:textId="3C828D3B" w:rsidR="00A04A70" w:rsidRPr="00C327AB" w:rsidRDefault="0050110A" w:rsidP="514F56D7">
      <w:pPr>
        <w:autoSpaceDE w:val="0"/>
        <w:autoSpaceDN w:val="0"/>
        <w:adjustRightInd w:val="0"/>
        <w:rPr>
          <w:rFonts w:eastAsiaTheme="minorEastAsia" w:cs="Arial"/>
          <w:sz w:val="22"/>
          <w:lang w:bidi="ar-SA"/>
          <w14:ligatures w14:val="standardContextual"/>
        </w:rPr>
      </w:pPr>
      <w:r w:rsidRPr="00C327AB">
        <w:rPr>
          <w:rFonts w:eastAsiaTheme="minorEastAsia" w:cs="Arial"/>
          <w:sz w:val="22"/>
          <w:lang w:bidi="ar-SA"/>
          <w14:ligatures w14:val="standardContextual"/>
        </w:rPr>
        <w:t>Under your leadership the</w:t>
      </w:r>
      <w:r w:rsidR="00B6089B" w:rsidRPr="00C327AB">
        <w:rPr>
          <w:rFonts w:eastAsiaTheme="minorEastAsia" w:cs="Arial"/>
          <w:sz w:val="22"/>
          <w:lang w:bidi="ar-SA"/>
          <w14:ligatures w14:val="standardContextual"/>
        </w:rPr>
        <w:t xml:space="preserve"> </w:t>
      </w:r>
      <w:r w:rsidR="00F62167">
        <w:rPr>
          <w:rFonts w:eastAsiaTheme="minorEastAsia" w:cs="Arial"/>
          <w:sz w:val="22"/>
          <w:lang w:bidi="ar-SA"/>
          <w14:ligatures w14:val="standardContextual"/>
        </w:rPr>
        <w:t>Council</w:t>
      </w:r>
      <w:r w:rsidR="00B6089B" w:rsidRPr="00C327AB">
        <w:rPr>
          <w:rFonts w:eastAsiaTheme="minorEastAsia" w:cs="Arial"/>
          <w:sz w:val="22"/>
          <w:lang w:bidi="ar-SA"/>
          <w14:ligatures w14:val="standardContextual"/>
        </w:rPr>
        <w:t xml:space="preserve"> will </w:t>
      </w:r>
      <w:r w:rsidR="00D83DA4" w:rsidRPr="00C327AB">
        <w:rPr>
          <w:rFonts w:eastAsiaTheme="minorEastAsia" w:cs="Arial"/>
          <w:sz w:val="22"/>
          <w:lang w:bidi="ar-SA"/>
          <w14:ligatures w14:val="standardContextual"/>
        </w:rPr>
        <w:t>play</w:t>
      </w:r>
      <w:r w:rsidR="00B6089B" w:rsidRPr="00C327AB">
        <w:rPr>
          <w:rFonts w:eastAsiaTheme="minorEastAsia" w:cs="Arial"/>
          <w:sz w:val="22"/>
          <w:lang w:bidi="ar-SA"/>
          <w14:ligatures w14:val="standardContextual"/>
        </w:rPr>
        <w:t xml:space="preserve"> an active role, supporting and providing </w:t>
      </w:r>
      <w:r w:rsidR="00D83DA4" w:rsidRPr="00C327AB">
        <w:rPr>
          <w:rFonts w:eastAsiaTheme="minorEastAsia" w:cs="Arial"/>
          <w:sz w:val="22"/>
          <w:lang w:bidi="ar-SA"/>
          <w14:ligatures w14:val="standardContextual"/>
        </w:rPr>
        <w:t>advice</w:t>
      </w:r>
      <w:r w:rsidR="00B6089B" w:rsidRPr="00C327AB">
        <w:rPr>
          <w:rFonts w:eastAsiaTheme="minorEastAsia" w:cs="Arial"/>
          <w:sz w:val="22"/>
          <w:lang w:bidi="ar-SA"/>
          <w14:ligatures w14:val="standardContextual"/>
        </w:rPr>
        <w:t xml:space="preserve"> on the work </w:t>
      </w:r>
      <w:r w:rsidR="00FA17B3" w:rsidRPr="00C327AB">
        <w:rPr>
          <w:rFonts w:eastAsiaTheme="minorEastAsia" w:cs="Arial"/>
          <w:sz w:val="22"/>
          <w:lang w:bidi="ar-SA"/>
          <w14:ligatures w14:val="standardContextual"/>
        </w:rPr>
        <w:t>of portfolios</w:t>
      </w:r>
      <w:r w:rsidR="00B6089B" w:rsidRPr="00C327AB">
        <w:rPr>
          <w:rFonts w:eastAsiaTheme="minorEastAsia" w:cs="Arial"/>
          <w:sz w:val="22"/>
          <w:lang w:bidi="ar-SA"/>
          <w14:ligatures w14:val="standardContextual"/>
        </w:rPr>
        <w:t xml:space="preserve">, cross cutting </w:t>
      </w:r>
      <w:r w:rsidR="00D83DA4" w:rsidRPr="00C327AB">
        <w:rPr>
          <w:rFonts w:eastAsiaTheme="minorEastAsia" w:cs="Arial"/>
          <w:sz w:val="22"/>
          <w:lang w:bidi="ar-SA"/>
          <w14:ligatures w14:val="standardContextual"/>
        </w:rPr>
        <w:t xml:space="preserve">themes </w:t>
      </w:r>
      <w:r w:rsidR="000602A5" w:rsidRPr="00C327AB">
        <w:rPr>
          <w:rFonts w:eastAsiaTheme="minorEastAsia" w:cs="Arial"/>
          <w:sz w:val="22"/>
          <w:lang w:bidi="ar-SA"/>
          <w14:ligatures w14:val="standardContextual"/>
        </w:rPr>
        <w:t xml:space="preserve">and actively </w:t>
      </w:r>
      <w:r w:rsidR="00A04A70" w:rsidRPr="00C327AB">
        <w:rPr>
          <w:rFonts w:eastAsiaTheme="minorEastAsia" w:cs="Arial"/>
          <w:sz w:val="22"/>
          <w:lang w:bidi="ar-SA"/>
          <w14:ligatures w14:val="standardContextual"/>
        </w:rPr>
        <w:t xml:space="preserve">championing the </w:t>
      </w:r>
      <w:r w:rsidR="0052251E" w:rsidRPr="00C327AB">
        <w:rPr>
          <w:rFonts w:eastAsiaTheme="minorEastAsia" w:cs="Arial"/>
          <w:sz w:val="22"/>
          <w:lang w:bidi="ar-SA"/>
          <w14:ligatures w14:val="standardContextual"/>
        </w:rPr>
        <w:t>North East</w:t>
      </w:r>
      <w:r w:rsidR="00A04A70" w:rsidRPr="00C327AB">
        <w:rPr>
          <w:rFonts w:eastAsiaTheme="minorEastAsia" w:cs="Arial"/>
          <w:sz w:val="22"/>
          <w:lang w:bidi="ar-SA"/>
          <w14:ligatures w14:val="standardContextual"/>
        </w:rPr>
        <w:t xml:space="preserve"> regionally, nationally and </w:t>
      </w:r>
      <w:r w:rsidR="00A04A70" w:rsidRPr="00C327AB">
        <w:rPr>
          <w:rFonts w:eastAsiaTheme="minorEastAsia" w:cs="Arial"/>
          <w:sz w:val="22"/>
          <w:lang w:bidi="ar-SA"/>
          <w14:ligatures w14:val="standardContextual"/>
        </w:rPr>
        <w:lastRenderedPageBreak/>
        <w:t xml:space="preserve">internationally. </w:t>
      </w:r>
      <w:r w:rsidR="004052F4" w:rsidRPr="00C327AB">
        <w:rPr>
          <w:rFonts w:eastAsiaTheme="minorEastAsia" w:cs="Arial"/>
          <w:sz w:val="22"/>
          <w:lang w:bidi="ar-SA"/>
          <w14:ligatures w14:val="standardContextual"/>
        </w:rPr>
        <w:t>As</w:t>
      </w:r>
      <w:r w:rsidR="003A0CA4" w:rsidRPr="00C327AB">
        <w:rPr>
          <w:rFonts w:eastAsiaTheme="minorEastAsia" w:cs="Arial"/>
          <w:sz w:val="22"/>
          <w:lang w:bidi="ar-SA"/>
          <w14:ligatures w14:val="standardContextual"/>
        </w:rPr>
        <w:t xml:space="preserve"> Chair </w:t>
      </w:r>
      <w:r w:rsidR="004052F4" w:rsidRPr="00C327AB">
        <w:rPr>
          <w:rFonts w:eastAsiaTheme="minorEastAsia" w:cs="Arial"/>
          <w:sz w:val="22"/>
          <w:lang w:bidi="ar-SA"/>
          <w14:ligatures w14:val="standardContextual"/>
        </w:rPr>
        <w:t xml:space="preserve">you </w:t>
      </w:r>
      <w:r w:rsidR="003A0CA4" w:rsidRPr="00C327AB">
        <w:rPr>
          <w:rFonts w:eastAsiaTheme="minorEastAsia" w:cs="Arial"/>
          <w:sz w:val="22"/>
          <w:lang w:bidi="ar-SA"/>
          <w14:ligatures w14:val="standardContextual"/>
        </w:rPr>
        <w:t>will play a pivotal</w:t>
      </w:r>
      <w:r w:rsidR="00F430EB" w:rsidRPr="00C327AB">
        <w:rPr>
          <w:rFonts w:eastAsiaTheme="minorEastAsia" w:cs="Arial"/>
          <w:sz w:val="22"/>
          <w:lang w:bidi="ar-SA"/>
          <w14:ligatures w14:val="standardContextual"/>
        </w:rPr>
        <w:t xml:space="preserve"> role</w:t>
      </w:r>
      <w:r w:rsidR="003A0CA4" w:rsidRPr="00C327AB">
        <w:rPr>
          <w:rFonts w:eastAsiaTheme="minorEastAsia" w:cs="Arial"/>
          <w:sz w:val="22"/>
          <w:lang w:bidi="ar-SA"/>
          <w14:ligatures w14:val="standardContextual"/>
        </w:rPr>
        <w:t xml:space="preserve"> in </w:t>
      </w:r>
      <w:r w:rsidR="00A77E77" w:rsidRPr="00C327AB">
        <w:rPr>
          <w:rFonts w:eastAsiaTheme="minorEastAsia" w:cs="Arial"/>
          <w:sz w:val="22"/>
          <w:lang w:bidi="ar-SA"/>
          <w14:ligatures w14:val="standardContextual"/>
        </w:rPr>
        <w:t>leading th</w:t>
      </w:r>
      <w:r w:rsidR="00F430EB" w:rsidRPr="00C327AB">
        <w:rPr>
          <w:rFonts w:eastAsiaTheme="minorEastAsia" w:cs="Arial"/>
          <w:sz w:val="22"/>
          <w:lang w:bidi="ar-SA"/>
          <w14:ligatures w14:val="standardContextual"/>
        </w:rPr>
        <w:t xml:space="preserve">e </w:t>
      </w:r>
      <w:r w:rsidR="00F62167">
        <w:rPr>
          <w:rFonts w:eastAsiaTheme="minorEastAsia" w:cs="Arial"/>
          <w:sz w:val="22"/>
          <w:lang w:bidi="ar-SA"/>
          <w14:ligatures w14:val="standardContextual"/>
        </w:rPr>
        <w:t>Council’s</w:t>
      </w:r>
      <w:r w:rsidR="00F430EB" w:rsidRPr="00C327AB">
        <w:rPr>
          <w:rFonts w:eastAsiaTheme="minorEastAsia" w:cs="Arial"/>
          <w:sz w:val="22"/>
          <w:lang w:bidi="ar-SA"/>
          <w14:ligatures w14:val="standardContextual"/>
        </w:rPr>
        <w:t xml:space="preserve"> activity</w:t>
      </w:r>
      <w:r w:rsidR="00A77E77" w:rsidRPr="00C327AB">
        <w:rPr>
          <w:rFonts w:eastAsiaTheme="minorEastAsia" w:cs="Arial"/>
          <w:sz w:val="22"/>
          <w:lang w:bidi="ar-SA"/>
          <w14:ligatures w14:val="standardContextual"/>
        </w:rPr>
        <w:t xml:space="preserve"> through </w:t>
      </w:r>
      <w:r w:rsidR="004047F9" w:rsidRPr="00C327AB">
        <w:rPr>
          <w:rFonts w:eastAsiaTheme="minorEastAsia" w:cs="Arial"/>
          <w:sz w:val="22"/>
          <w:lang w:bidi="ar-SA"/>
          <w14:ligatures w14:val="standardContextual"/>
        </w:rPr>
        <w:t xml:space="preserve">the development of </w:t>
      </w:r>
      <w:r w:rsidR="00F430EB" w:rsidRPr="00C327AB">
        <w:rPr>
          <w:rFonts w:eastAsiaTheme="minorEastAsia" w:cs="Arial"/>
          <w:sz w:val="22"/>
          <w:lang w:bidi="ar-SA"/>
          <w14:ligatures w14:val="standardContextual"/>
        </w:rPr>
        <w:t xml:space="preserve">a </w:t>
      </w:r>
      <w:r w:rsidR="00042FB2" w:rsidRPr="00C327AB">
        <w:rPr>
          <w:rFonts w:eastAsiaTheme="minorEastAsia" w:cs="Arial"/>
          <w:sz w:val="22"/>
          <w:lang w:bidi="ar-SA"/>
          <w14:ligatures w14:val="standardContextual"/>
        </w:rPr>
        <w:t>delivery</w:t>
      </w:r>
      <w:r w:rsidR="004047F9" w:rsidRPr="00C327AB">
        <w:rPr>
          <w:rFonts w:eastAsiaTheme="minorEastAsia" w:cs="Arial"/>
          <w:sz w:val="22"/>
          <w:lang w:bidi="ar-SA"/>
          <w14:ligatures w14:val="standardContextual"/>
        </w:rPr>
        <w:t xml:space="preserve"> plan</w:t>
      </w:r>
      <w:r w:rsidR="00087985" w:rsidRPr="00C327AB">
        <w:rPr>
          <w:rFonts w:eastAsiaTheme="minorEastAsia" w:cs="Arial"/>
          <w:sz w:val="22"/>
          <w:lang w:bidi="ar-SA"/>
          <w14:ligatures w14:val="standardContextual"/>
        </w:rPr>
        <w:t xml:space="preserve"> designed to support </w:t>
      </w:r>
      <w:r w:rsidR="00514491" w:rsidRPr="00C327AB">
        <w:rPr>
          <w:rFonts w:eastAsiaTheme="minorEastAsia" w:cs="Arial"/>
          <w:sz w:val="22"/>
          <w:lang w:bidi="ar-SA"/>
          <w14:ligatures w14:val="standardContextual"/>
        </w:rPr>
        <w:t xml:space="preserve">and inform </w:t>
      </w:r>
      <w:r w:rsidR="00087985" w:rsidRPr="00C327AB">
        <w:rPr>
          <w:rFonts w:eastAsiaTheme="minorEastAsia" w:cs="Arial"/>
          <w:sz w:val="22"/>
          <w:lang w:bidi="ar-SA"/>
          <w14:ligatures w14:val="standardContextual"/>
        </w:rPr>
        <w:t xml:space="preserve">the </w:t>
      </w:r>
      <w:r w:rsidR="00514491" w:rsidRPr="00C327AB">
        <w:rPr>
          <w:rFonts w:eastAsiaTheme="minorEastAsia" w:cs="Arial"/>
          <w:sz w:val="22"/>
          <w:lang w:bidi="ar-SA"/>
          <w14:ligatures w14:val="standardContextual"/>
        </w:rPr>
        <w:t>N</w:t>
      </w:r>
      <w:r w:rsidR="00101D45" w:rsidRPr="00C327AB">
        <w:rPr>
          <w:rFonts w:eastAsiaTheme="minorEastAsia" w:cs="Arial"/>
          <w:sz w:val="22"/>
          <w:lang w:bidi="ar-SA"/>
          <w14:ligatures w14:val="standardContextual"/>
        </w:rPr>
        <w:t xml:space="preserve">orth </w:t>
      </w:r>
      <w:r w:rsidR="00514491" w:rsidRPr="00C327AB">
        <w:rPr>
          <w:rFonts w:eastAsiaTheme="minorEastAsia" w:cs="Arial"/>
          <w:sz w:val="22"/>
          <w:lang w:bidi="ar-SA"/>
          <w14:ligatures w14:val="standardContextual"/>
        </w:rPr>
        <w:t>E</w:t>
      </w:r>
      <w:r w:rsidR="00101D45" w:rsidRPr="00C327AB">
        <w:rPr>
          <w:rFonts w:eastAsiaTheme="minorEastAsia" w:cs="Arial"/>
          <w:sz w:val="22"/>
          <w:lang w:bidi="ar-SA"/>
          <w14:ligatures w14:val="standardContextual"/>
        </w:rPr>
        <w:t xml:space="preserve">ast </w:t>
      </w:r>
      <w:r w:rsidR="0049110A">
        <w:rPr>
          <w:rFonts w:eastAsiaTheme="minorEastAsia" w:cs="Arial"/>
          <w:sz w:val="22"/>
          <w:lang w:bidi="ar-SA"/>
          <w14:ligatures w14:val="standardContextual"/>
        </w:rPr>
        <w:t>MS</w:t>
      </w:r>
      <w:r w:rsidR="00514491" w:rsidRPr="00C327AB">
        <w:rPr>
          <w:rFonts w:eastAsiaTheme="minorEastAsia" w:cs="Arial"/>
          <w:sz w:val="22"/>
          <w:lang w:bidi="ar-SA"/>
          <w14:ligatures w14:val="standardContextual"/>
        </w:rPr>
        <w:t>A</w:t>
      </w:r>
      <w:r w:rsidR="0049110A">
        <w:rPr>
          <w:rFonts w:eastAsiaTheme="minorEastAsia" w:cs="Arial"/>
          <w:sz w:val="22"/>
          <w:lang w:bidi="ar-SA"/>
          <w14:ligatures w14:val="standardContextual"/>
        </w:rPr>
        <w:t>’s</w:t>
      </w:r>
      <w:r w:rsidR="00514491" w:rsidRPr="00C327AB">
        <w:rPr>
          <w:rFonts w:eastAsiaTheme="minorEastAsia" w:cs="Arial"/>
          <w:sz w:val="22"/>
          <w:lang w:bidi="ar-SA"/>
          <w14:ligatures w14:val="standardContextual"/>
        </w:rPr>
        <w:t xml:space="preserve"> work programme and decision making. </w:t>
      </w:r>
      <w:r w:rsidR="00087985" w:rsidRPr="00C327AB">
        <w:rPr>
          <w:rFonts w:eastAsiaTheme="minorEastAsia" w:cs="Arial"/>
          <w:sz w:val="22"/>
          <w:lang w:bidi="ar-SA"/>
          <w14:ligatures w14:val="standardContextual"/>
        </w:rPr>
        <w:t xml:space="preserve"> </w:t>
      </w:r>
    </w:p>
    <w:p w14:paraId="426A58CB" w14:textId="77777777" w:rsidR="000D3E5E" w:rsidRPr="00C327AB" w:rsidRDefault="000D3E5E" w:rsidP="00EC1E39">
      <w:pPr>
        <w:autoSpaceDE w:val="0"/>
        <w:autoSpaceDN w:val="0"/>
        <w:adjustRightInd w:val="0"/>
        <w:rPr>
          <w:rFonts w:eastAsiaTheme="minorHAnsi" w:cs="Arial"/>
          <w:sz w:val="22"/>
          <w:lang w:bidi="ar-SA"/>
          <w14:ligatures w14:val="standardContextual"/>
        </w:rPr>
      </w:pPr>
    </w:p>
    <w:p w14:paraId="31FB6DAF" w14:textId="2C83E8B9" w:rsidR="514F56D7" w:rsidRPr="00EE0994" w:rsidRDefault="00870510" w:rsidP="00EE0994">
      <w:pPr>
        <w:autoSpaceDE w:val="0"/>
        <w:autoSpaceDN w:val="0"/>
        <w:adjustRightInd w:val="0"/>
        <w:rPr>
          <w:rFonts w:eastAsiaTheme="minorEastAsia" w:cs="Arial"/>
          <w:sz w:val="22"/>
          <w:lang w:bidi="ar-SA"/>
          <w14:ligatures w14:val="standardContextual"/>
        </w:rPr>
      </w:pPr>
      <w:r w:rsidRPr="00C327AB">
        <w:rPr>
          <w:rFonts w:eastAsiaTheme="minorEastAsia" w:cs="Arial"/>
          <w:sz w:val="22"/>
          <w:lang w:bidi="ar-SA"/>
          <w14:ligatures w14:val="standardContextual"/>
        </w:rPr>
        <w:t xml:space="preserve">You </w:t>
      </w:r>
      <w:r w:rsidR="000D3E5E" w:rsidRPr="00C327AB">
        <w:rPr>
          <w:rFonts w:eastAsiaTheme="minorEastAsia" w:cs="Arial"/>
          <w:sz w:val="22"/>
          <w:lang w:bidi="ar-SA"/>
          <w14:ligatures w14:val="standardContextual"/>
        </w:rPr>
        <w:t xml:space="preserve">will </w:t>
      </w:r>
      <w:r w:rsidR="009362F8" w:rsidRPr="00C327AB">
        <w:rPr>
          <w:rFonts w:eastAsiaTheme="minorEastAsia" w:cs="Arial"/>
          <w:sz w:val="22"/>
          <w:lang w:bidi="ar-SA"/>
          <w14:ligatures w14:val="standardContextual"/>
        </w:rPr>
        <w:t xml:space="preserve">be visible to the business community </w:t>
      </w:r>
      <w:r w:rsidR="00B566EB" w:rsidRPr="00C327AB">
        <w:rPr>
          <w:rFonts w:eastAsiaTheme="minorEastAsia" w:cs="Arial"/>
          <w:sz w:val="22"/>
          <w:lang w:bidi="ar-SA"/>
          <w14:ligatures w14:val="standardContextual"/>
        </w:rPr>
        <w:t>providing a framework for engaging with business membership</w:t>
      </w:r>
      <w:r w:rsidR="00D82CA7" w:rsidRPr="00C327AB">
        <w:rPr>
          <w:rFonts w:eastAsiaTheme="minorEastAsia" w:cs="Arial"/>
          <w:sz w:val="22"/>
          <w:lang w:bidi="ar-SA"/>
          <w14:ligatures w14:val="standardContextual"/>
        </w:rPr>
        <w:t xml:space="preserve"> </w:t>
      </w:r>
      <w:r w:rsidR="00B566EB" w:rsidRPr="00C327AB">
        <w:rPr>
          <w:rFonts w:eastAsiaTheme="minorEastAsia" w:cs="Arial"/>
          <w:sz w:val="22"/>
          <w:lang w:bidi="ar-SA"/>
          <w14:ligatures w14:val="standardContextual"/>
        </w:rPr>
        <w:t>organisations</w:t>
      </w:r>
      <w:r w:rsidR="00A636A4" w:rsidRPr="00C327AB">
        <w:rPr>
          <w:rFonts w:eastAsiaTheme="minorEastAsia" w:cs="Arial"/>
          <w:sz w:val="22"/>
          <w:lang w:bidi="ar-SA"/>
          <w14:ligatures w14:val="standardContextual"/>
        </w:rPr>
        <w:t xml:space="preserve">, </w:t>
      </w:r>
      <w:r w:rsidR="00D82CA7" w:rsidRPr="00C327AB">
        <w:rPr>
          <w:rFonts w:eastAsiaTheme="minorEastAsia" w:cs="Arial"/>
          <w:sz w:val="22"/>
          <w:lang w:bidi="ar-SA"/>
          <w14:ligatures w14:val="standardContextual"/>
        </w:rPr>
        <w:t xml:space="preserve">education institutions </w:t>
      </w:r>
      <w:r w:rsidR="00A636A4" w:rsidRPr="00C327AB">
        <w:rPr>
          <w:rFonts w:eastAsiaTheme="minorEastAsia" w:cs="Arial"/>
          <w:sz w:val="22"/>
          <w:lang w:bidi="ar-SA"/>
          <w14:ligatures w14:val="standardContextual"/>
        </w:rPr>
        <w:t xml:space="preserve">and key stakeholders </w:t>
      </w:r>
      <w:r w:rsidR="00D82CA7" w:rsidRPr="00C327AB">
        <w:rPr>
          <w:rFonts w:eastAsiaTheme="minorEastAsia" w:cs="Arial"/>
          <w:sz w:val="22"/>
          <w:lang w:bidi="ar-SA"/>
          <w14:ligatures w14:val="standardContextual"/>
        </w:rPr>
        <w:t>on business</w:t>
      </w:r>
      <w:r w:rsidR="00C967D7">
        <w:rPr>
          <w:rFonts w:eastAsiaTheme="minorEastAsia" w:cs="Arial"/>
          <w:sz w:val="22"/>
          <w:lang w:bidi="ar-SA"/>
          <w14:ligatures w14:val="standardContextual"/>
        </w:rPr>
        <w:t>-</w:t>
      </w:r>
      <w:r w:rsidR="00D82CA7" w:rsidRPr="00C327AB">
        <w:rPr>
          <w:rFonts w:eastAsiaTheme="minorEastAsia" w:cs="Arial"/>
          <w:sz w:val="22"/>
          <w:lang w:bidi="ar-SA"/>
          <w14:ligatures w14:val="standardContextual"/>
        </w:rPr>
        <w:t xml:space="preserve">related matters. </w:t>
      </w:r>
      <w:r w:rsidR="000D3E5E" w:rsidRPr="00C327AB">
        <w:rPr>
          <w:rFonts w:eastAsiaTheme="minorEastAsia" w:cs="Arial"/>
          <w:sz w:val="22"/>
          <w:lang w:bidi="ar-SA"/>
          <w14:ligatures w14:val="standardContextual"/>
        </w:rPr>
        <w:t xml:space="preserve"> </w:t>
      </w:r>
    </w:p>
    <w:p w14:paraId="14F35811" w14:textId="77777777" w:rsidR="00C2454B" w:rsidRPr="00C327AB" w:rsidRDefault="00C2454B" w:rsidP="00EC1E39">
      <w:pPr>
        <w:autoSpaceDE w:val="0"/>
        <w:autoSpaceDN w:val="0"/>
        <w:adjustRightInd w:val="0"/>
        <w:rPr>
          <w:rFonts w:eastAsiaTheme="minorHAnsi" w:cs="Arial"/>
          <w:sz w:val="22"/>
          <w:lang w:bidi="ar-SA"/>
          <w14:ligatures w14:val="standardContextual"/>
        </w:rPr>
      </w:pPr>
    </w:p>
    <w:p w14:paraId="75FDB43E" w14:textId="745FB94D" w:rsidR="00C2454B" w:rsidRPr="00C327AB" w:rsidRDefault="00C2454B" w:rsidP="00EC1E39">
      <w:pPr>
        <w:autoSpaceDE w:val="0"/>
        <w:autoSpaceDN w:val="0"/>
        <w:adjustRightInd w:val="0"/>
        <w:rPr>
          <w:rFonts w:eastAsiaTheme="minorHAnsi" w:cs="Arial"/>
          <w:sz w:val="22"/>
          <w:lang w:bidi="ar-SA"/>
          <w14:ligatures w14:val="standardContextual"/>
        </w:rPr>
      </w:pPr>
      <w:r w:rsidRPr="00C327AB">
        <w:rPr>
          <w:rFonts w:eastAsiaTheme="minorHAnsi" w:cs="Arial"/>
          <w:sz w:val="22"/>
          <w:lang w:bidi="ar-SA"/>
          <w14:ligatures w14:val="standardContextual"/>
        </w:rPr>
        <w:t xml:space="preserve">More specifically </w:t>
      </w:r>
      <w:r w:rsidR="009A4466" w:rsidRPr="00C327AB">
        <w:rPr>
          <w:rFonts w:eastAsiaTheme="minorHAnsi" w:cs="Arial"/>
          <w:sz w:val="22"/>
          <w:lang w:bidi="ar-SA"/>
          <w14:ligatures w14:val="standardContextual"/>
        </w:rPr>
        <w:t>you</w:t>
      </w:r>
      <w:r w:rsidRPr="00C327AB">
        <w:rPr>
          <w:rFonts w:eastAsiaTheme="minorHAnsi" w:cs="Arial"/>
          <w:sz w:val="22"/>
          <w:lang w:bidi="ar-SA"/>
          <w14:ligatures w14:val="standardContextual"/>
        </w:rPr>
        <w:t xml:space="preserve"> will lead </w:t>
      </w:r>
      <w:r w:rsidR="009C6044" w:rsidRPr="00C327AB">
        <w:rPr>
          <w:rFonts w:eastAsiaTheme="minorHAnsi" w:cs="Arial"/>
          <w:sz w:val="22"/>
          <w:lang w:bidi="ar-SA"/>
          <w14:ligatures w14:val="standardContextual"/>
        </w:rPr>
        <w:t xml:space="preserve">the </w:t>
      </w:r>
      <w:r w:rsidR="00C967D7">
        <w:rPr>
          <w:rFonts w:eastAsiaTheme="minorHAnsi" w:cs="Arial"/>
          <w:sz w:val="22"/>
          <w:lang w:bidi="ar-SA"/>
          <w14:ligatures w14:val="standardContextual"/>
        </w:rPr>
        <w:t>Council</w:t>
      </w:r>
      <w:r w:rsidR="009C6044" w:rsidRPr="00C327AB">
        <w:rPr>
          <w:rFonts w:eastAsiaTheme="minorHAnsi" w:cs="Arial"/>
          <w:sz w:val="22"/>
          <w:lang w:bidi="ar-SA"/>
          <w14:ligatures w14:val="standardContextual"/>
        </w:rPr>
        <w:t xml:space="preserve"> </w:t>
      </w:r>
      <w:r w:rsidR="009A4466" w:rsidRPr="00C327AB">
        <w:rPr>
          <w:rFonts w:eastAsiaTheme="minorHAnsi" w:cs="Arial"/>
          <w:sz w:val="22"/>
          <w:lang w:bidi="ar-SA"/>
          <w14:ligatures w14:val="standardContextual"/>
        </w:rPr>
        <w:t>to</w:t>
      </w:r>
      <w:r w:rsidR="009C6044" w:rsidRPr="00C327AB">
        <w:rPr>
          <w:rFonts w:eastAsiaTheme="minorHAnsi" w:cs="Arial"/>
          <w:sz w:val="22"/>
          <w:lang w:bidi="ar-SA"/>
          <w14:ligatures w14:val="standardContextual"/>
        </w:rPr>
        <w:t>:</w:t>
      </w:r>
    </w:p>
    <w:p w14:paraId="538BBA31" w14:textId="77777777" w:rsidR="009C6044" w:rsidRPr="00C327AB" w:rsidRDefault="009C6044" w:rsidP="00EC1E39">
      <w:pPr>
        <w:autoSpaceDE w:val="0"/>
        <w:autoSpaceDN w:val="0"/>
        <w:adjustRightInd w:val="0"/>
        <w:rPr>
          <w:rFonts w:eastAsiaTheme="minorHAnsi" w:cs="Arial"/>
          <w:sz w:val="22"/>
          <w:lang w:bidi="ar-SA"/>
          <w14:ligatures w14:val="standardContextual"/>
        </w:rPr>
      </w:pPr>
    </w:p>
    <w:p w14:paraId="2DC50DD8" w14:textId="77777777" w:rsidR="00984A9C" w:rsidRPr="00766B33" w:rsidRDefault="00984A9C" w:rsidP="00984A9C">
      <w:pPr>
        <w:numPr>
          <w:ilvl w:val="0"/>
          <w:numId w:val="28"/>
        </w:numPr>
        <w:tabs>
          <w:tab w:val="num" w:pos="720"/>
        </w:tabs>
        <w:spacing w:after="160" w:line="278" w:lineRule="auto"/>
        <w:rPr>
          <w:rFonts w:eastAsia="Aptos" w:cs="Arial"/>
          <w:sz w:val="22"/>
        </w:rPr>
      </w:pPr>
      <w:r w:rsidRPr="00766B33">
        <w:rPr>
          <w:rFonts w:cs="Arial"/>
          <w:sz w:val="22"/>
        </w:rPr>
        <w:t>Help shape the Authority’s thinking on short and long-term issues of importance to businesses and the MSA’s mission to build an inclusive economy that works for all</w:t>
      </w:r>
      <w:r w:rsidRPr="00766B33">
        <w:rPr>
          <w:rFonts w:eastAsia="Aptos" w:cs="Arial"/>
          <w:sz w:val="22"/>
        </w:rPr>
        <w:t>.  </w:t>
      </w:r>
    </w:p>
    <w:p w14:paraId="7BB0E6E4" w14:textId="1F159B20" w:rsidR="00984A9C" w:rsidRPr="00766B33" w:rsidRDefault="00984A9C" w:rsidP="00984A9C">
      <w:pPr>
        <w:numPr>
          <w:ilvl w:val="0"/>
          <w:numId w:val="28"/>
        </w:numPr>
        <w:tabs>
          <w:tab w:val="num" w:pos="720"/>
        </w:tabs>
        <w:spacing w:after="160" w:line="278" w:lineRule="auto"/>
        <w:rPr>
          <w:rFonts w:cs="Arial"/>
          <w:sz w:val="22"/>
        </w:rPr>
      </w:pPr>
      <w:r w:rsidRPr="00766B33">
        <w:rPr>
          <w:rFonts w:cs="Arial"/>
          <w:sz w:val="22"/>
        </w:rPr>
        <w:t>Provide in-depth business input and expertise to strengthen the MSA’s policymaking, support delivery, and secure private sector backing -</w:t>
      </w:r>
      <w:r w:rsidR="008D4ECF">
        <w:rPr>
          <w:rFonts w:cs="Arial"/>
          <w:sz w:val="22"/>
        </w:rPr>
        <w:t xml:space="preserve"> </w:t>
      </w:r>
      <w:r w:rsidRPr="00766B33">
        <w:rPr>
          <w:rFonts w:cs="Arial"/>
          <w:sz w:val="22"/>
        </w:rPr>
        <w:t>particularly in relation to the priority sectors identified in the MSA’s Growth Plan. </w:t>
      </w:r>
    </w:p>
    <w:p w14:paraId="4C96A759" w14:textId="77777777" w:rsidR="00984A9C" w:rsidRPr="00766B33" w:rsidRDefault="00984A9C" w:rsidP="00984A9C">
      <w:pPr>
        <w:numPr>
          <w:ilvl w:val="0"/>
          <w:numId w:val="28"/>
        </w:numPr>
        <w:tabs>
          <w:tab w:val="num" w:pos="720"/>
        </w:tabs>
        <w:spacing w:after="160" w:line="278" w:lineRule="auto"/>
        <w:rPr>
          <w:rFonts w:cs="Arial"/>
          <w:sz w:val="22"/>
        </w:rPr>
      </w:pPr>
      <w:r w:rsidRPr="00766B33">
        <w:rPr>
          <w:rFonts w:cs="Arial"/>
          <w:sz w:val="22"/>
        </w:rPr>
        <w:t>Share intelligence which informs the region’s approach to delivering the business facing interventions including business growth, skills and employability programmes, and investments in digital and physical infrastructure.  </w:t>
      </w:r>
    </w:p>
    <w:p w14:paraId="44C13FB2" w14:textId="2A98F9F0" w:rsidR="00DD7829" w:rsidRPr="00984A9C" w:rsidRDefault="00984A9C" w:rsidP="00984A9C">
      <w:pPr>
        <w:numPr>
          <w:ilvl w:val="0"/>
          <w:numId w:val="28"/>
        </w:numPr>
        <w:tabs>
          <w:tab w:val="num" w:pos="720"/>
        </w:tabs>
        <w:spacing w:after="160" w:line="278" w:lineRule="auto"/>
        <w:rPr>
          <w:rFonts w:cs="Arial"/>
          <w:sz w:val="22"/>
        </w:rPr>
      </w:pPr>
      <w:r w:rsidRPr="00766B33">
        <w:rPr>
          <w:rFonts w:cs="Arial"/>
          <w:sz w:val="22"/>
        </w:rPr>
        <w:t>Advocate for the region’s interests regionally and nationally, acting in an ambassadorial role on behalf of the MSA, promoting and amplifying messaging around its key priorities, particularly where these relate to specific sectors or the wider business environment.</w:t>
      </w:r>
    </w:p>
    <w:p w14:paraId="0574BB27" w14:textId="3C194650" w:rsidR="001A4D93" w:rsidRPr="00C327AB" w:rsidRDefault="00DD7829" w:rsidP="00806F23">
      <w:pPr>
        <w:autoSpaceDE w:val="0"/>
        <w:autoSpaceDN w:val="0"/>
        <w:adjustRightInd w:val="0"/>
        <w:rPr>
          <w:rFonts w:eastAsiaTheme="minorEastAsia" w:cs="Arial"/>
          <w:sz w:val="22"/>
          <w:lang w:bidi="ar-SA"/>
          <w14:ligatures w14:val="standardContextual"/>
        </w:rPr>
      </w:pPr>
      <w:r w:rsidRPr="0A9DA1B9">
        <w:rPr>
          <w:rFonts w:eastAsiaTheme="minorEastAsia" w:cs="Arial"/>
          <w:sz w:val="22"/>
          <w:u w:val="single"/>
          <w:lang w:bidi="ar-SA"/>
          <w14:ligatures w14:val="standardContextual"/>
        </w:rPr>
        <w:t>Time commitment:</w:t>
      </w:r>
      <w:r w:rsidRPr="0A9DA1B9">
        <w:rPr>
          <w:rFonts w:eastAsiaTheme="minorEastAsia" w:cs="Arial"/>
          <w:sz w:val="22"/>
          <w:lang w:bidi="ar-SA"/>
          <w14:ligatures w14:val="standardContextual"/>
        </w:rPr>
        <w:t xml:space="preserve"> although the time may </w:t>
      </w:r>
      <w:r w:rsidR="00187BB6" w:rsidRPr="0A9DA1B9">
        <w:rPr>
          <w:rFonts w:eastAsiaTheme="minorEastAsia" w:cs="Arial"/>
          <w:sz w:val="22"/>
          <w:lang w:bidi="ar-SA"/>
          <w14:ligatures w14:val="standardContextual"/>
        </w:rPr>
        <w:t>vary,</w:t>
      </w:r>
      <w:r w:rsidRPr="0A9DA1B9">
        <w:rPr>
          <w:rFonts w:eastAsiaTheme="minorEastAsia" w:cs="Arial"/>
          <w:sz w:val="22"/>
          <w:lang w:bidi="ar-SA"/>
          <w14:ligatures w14:val="standardContextual"/>
        </w:rPr>
        <w:t xml:space="preserve"> </w:t>
      </w:r>
      <w:r w:rsidR="00187BB6" w:rsidRPr="0A9DA1B9">
        <w:rPr>
          <w:rFonts w:eastAsiaTheme="minorEastAsia" w:cs="Arial"/>
          <w:sz w:val="22"/>
          <w:lang w:bidi="ar-SA"/>
          <w14:ligatures w14:val="standardContextual"/>
        </w:rPr>
        <w:t xml:space="preserve">we expect that the time </w:t>
      </w:r>
      <w:r w:rsidR="00187BB6" w:rsidRPr="0A9DA1B9">
        <w:rPr>
          <w:rFonts w:eastAsiaTheme="minorEastAsia" w:cs="Arial"/>
          <w:sz w:val="22"/>
          <w:lang w:bidi="ar-SA"/>
        </w:rPr>
        <w:t xml:space="preserve">required to perform the role of </w:t>
      </w:r>
      <w:r w:rsidR="0093080A" w:rsidRPr="0A9DA1B9">
        <w:rPr>
          <w:rFonts w:eastAsiaTheme="minorEastAsia" w:cs="Arial"/>
          <w:sz w:val="22"/>
          <w:lang w:bidi="ar-SA"/>
          <w14:ligatures w14:val="standardContextual"/>
        </w:rPr>
        <w:t>Chair</w:t>
      </w:r>
      <w:r w:rsidR="00187BB6" w:rsidRPr="0A9DA1B9">
        <w:rPr>
          <w:rFonts w:eastAsiaTheme="minorEastAsia" w:cs="Arial"/>
          <w:sz w:val="22"/>
          <w:lang w:bidi="ar-SA"/>
          <w14:ligatures w14:val="standardContextual"/>
        </w:rPr>
        <w:t xml:space="preserve"> of the Business </w:t>
      </w:r>
      <w:r w:rsidR="00984A9C" w:rsidRPr="0A9DA1B9">
        <w:rPr>
          <w:rFonts w:eastAsiaTheme="minorEastAsia" w:cs="Arial"/>
          <w:sz w:val="22"/>
          <w:lang w:bidi="ar-SA"/>
          <w14:ligatures w14:val="standardContextual"/>
        </w:rPr>
        <w:t>Advisory Council</w:t>
      </w:r>
      <w:r w:rsidR="00187BB6" w:rsidRPr="0A9DA1B9">
        <w:rPr>
          <w:rFonts w:eastAsiaTheme="minorEastAsia" w:cs="Arial"/>
          <w:sz w:val="22"/>
          <w:lang w:bidi="ar-SA"/>
          <w14:ligatures w14:val="standardContextual"/>
        </w:rPr>
        <w:t xml:space="preserve"> will be approximately 2 days per month. </w:t>
      </w:r>
      <w:r w:rsidR="00753679" w:rsidRPr="0A9DA1B9">
        <w:rPr>
          <w:rFonts w:eastAsiaTheme="minorEastAsia" w:cs="Arial"/>
          <w:sz w:val="22"/>
          <w:lang w:bidi="ar-SA"/>
          <w14:ligatures w14:val="standardContextual"/>
        </w:rPr>
        <w:t>As this is a</w:t>
      </w:r>
      <w:r w:rsidR="00F7430B" w:rsidRPr="0A9DA1B9">
        <w:rPr>
          <w:rFonts w:eastAsiaTheme="minorEastAsia" w:cs="Arial"/>
          <w:sz w:val="22"/>
          <w:lang w:bidi="ar-SA"/>
          <w14:ligatures w14:val="standardContextual"/>
        </w:rPr>
        <w:t xml:space="preserve">n </w:t>
      </w:r>
      <w:r w:rsidR="004D6F18" w:rsidRPr="0A9DA1B9">
        <w:rPr>
          <w:rFonts w:eastAsiaTheme="minorEastAsia" w:cs="Arial"/>
          <w:sz w:val="22"/>
          <w:lang w:bidi="ar-SA"/>
          <w14:ligatures w14:val="standardContextual"/>
        </w:rPr>
        <w:t>un</w:t>
      </w:r>
      <w:r w:rsidR="004D6F18" w:rsidRPr="0A9DA1B9">
        <w:rPr>
          <w:rFonts w:eastAsiaTheme="minorEastAsia" w:cs="Arial"/>
          <w:sz w:val="22"/>
          <w:lang w:bidi="ar-SA"/>
        </w:rPr>
        <w:t>remunerated</w:t>
      </w:r>
      <w:r w:rsidR="00F7430B" w:rsidRPr="0A9DA1B9">
        <w:rPr>
          <w:rFonts w:eastAsiaTheme="minorEastAsia" w:cs="Arial"/>
          <w:sz w:val="22"/>
          <w:lang w:bidi="ar-SA"/>
        </w:rPr>
        <w:t xml:space="preserve"> post the successful </w:t>
      </w:r>
      <w:r w:rsidR="00C018BF" w:rsidRPr="0A9DA1B9">
        <w:rPr>
          <w:rFonts w:eastAsiaTheme="minorEastAsia" w:cs="Arial"/>
          <w:sz w:val="22"/>
          <w:lang w:bidi="ar-SA"/>
        </w:rPr>
        <w:t>applicant</w:t>
      </w:r>
      <w:r w:rsidR="00F7430B" w:rsidRPr="0A9DA1B9">
        <w:rPr>
          <w:rFonts w:eastAsiaTheme="minorEastAsia" w:cs="Arial"/>
          <w:sz w:val="22"/>
          <w:lang w:bidi="ar-SA"/>
        </w:rPr>
        <w:t xml:space="preserve"> will be supported </w:t>
      </w:r>
      <w:r w:rsidR="00C018BF" w:rsidRPr="0A9DA1B9">
        <w:rPr>
          <w:rFonts w:eastAsiaTheme="minorEastAsia" w:cs="Arial"/>
          <w:sz w:val="22"/>
          <w:lang w:bidi="ar-SA"/>
        </w:rPr>
        <w:t xml:space="preserve">by the North East </w:t>
      </w:r>
      <w:r w:rsidR="00984A9C" w:rsidRPr="0A9DA1B9">
        <w:rPr>
          <w:rFonts w:eastAsiaTheme="minorEastAsia" w:cs="Arial"/>
          <w:sz w:val="22"/>
          <w:lang w:bidi="ar-SA"/>
        </w:rPr>
        <w:t>MS</w:t>
      </w:r>
      <w:r w:rsidR="00C018BF" w:rsidRPr="0A9DA1B9">
        <w:rPr>
          <w:rFonts w:eastAsiaTheme="minorEastAsia" w:cs="Arial"/>
          <w:sz w:val="22"/>
          <w:lang w:bidi="ar-SA"/>
        </w:rPr>
        <w:t>A</w:t>
      </w:r>
      <w:r w:rsidR="00984A9C" w:rsidRPr="0A9DA1B9">
        <w:rPr>
          <w:rFonts w:eastAsiaTheme="minorEastAsia" w:cs="Arial"/>
          <w:sz w:val="22"/>
          <w:lang w:bidi="ar-SA"/>
        </w:rPr>
        <w:t xml:space="preserve">’s officers </w:t>
      </w:r>
      <w:r w:rsidR="00C018BF" w:rsidRPr="0A9DA1B9">
        <w:rPr>
          <w:rFonts w:eastAsiaTheme="minorEastAsia" w:cs="Arial"/>
          <w:sz w:val="22"/>
          <w:lang w:bidi="ar-SA"/>
        </w:rPr>
        <w:t xml:space="preserve">to perform the duties outlined. </w:t>
      </w:r>
    </w:p>
    <w:p w14:paraId="69E3D090" w14:textId="456900CC" w:rsidR="00146972" w:rsidRPr="00C327AB" w:rsidRDefault="00146972" w:rsidP="00806F23">
      <w:pPr>
        <w:tabs>
          <w:tab w:val="left" w:pos="3264"/>
        </w:tabs>
        <w:rPr>
          <w:rFonts w:cs="Arial"/>
          <w:b/>
          <w:sz w:val="22"/>
        </w:rPr>
      </w:pPr>
      <w:r w:rsidRPr="00C327AB">
        <w:rPr>
          <w:rFonts w:cs="Arial"/>
          <w:b/>
          <w:sz w:val="22"/>
        </w:rPr>
        <w:tab/>
      </w:r>
    </w:p>
    <w:tbl>
      <w:tblPr>
        <w:tblStyle w:val="TableGrid"/>
        <w:tblW w:w="0" w:type="auto"/>
        <w:tblLook w:val="04A0" w:firstRow="1" w:lastRow="0" w:firstColumn="1" w:lastColumn="0" w:noHBand="0" w:noVBand="1"/>
      </w:tblPr>
      <w:tblGrid>
        <w:gridCol w:w="10456"/>
      </w:tblGrid>
      <w:tr w:rsidR="00C327AB" w:rsidRPr="00C327AB" w14:paraId="18AA2095" w14:textId="77777777" w:rsidTr="0057453D">
        <w:trPr>
          <w:trHeight w:val="624"/>
        </w:trPr>
        <w:tc>
          <w:tcPr>
            <w:tcW w:w="10456" w:type="dxa"/>
            <w:shd w:val="clear" w:color="auto" w:fill="F2F2F2" w:themeFill="background1" w:themeFillShade="F2"/>
            <w:vAlign w:val="center"/>
          </w:tcPr>
          <w:p w14:paraId="63C506FE" w14:textId="77777777" w:rsidR="00146972" w:rsidRPr="00C327AB" w:rsidRDefault="00146972" w:rsidP="0057453D">
            <w:pPr>
              <w:rPr>
                <w:rFonts w:cs="Arial"/>
                <w:b/>
                <w:sz w:val="22"/>
                <w:szCs w:val="22"/>
              </w:rPr>
            </w:pPr>
            <w:r w:rsidRPr="00C327AB">
              <w:rPr>
                <w:rFonts w:cs="Arial"/>
                <w:b/>
                <w:sz w:val="22"/>
                <w:szCs w:val="22"/>
              </w:rPr>
              <w:t>Duties and responsibilities</w:t>
            </w:r>
          </w:p>
        </w:tc>
      </w:tr>
    </w:tbl>
    <w:p w14:paraId="51B0B398" w14:textId="77777777" w:rsidR="00146972" w:rsidRPr="00C327AB" w:rsidRDefault="00146972" w:rsidP="00146972">
      <w:pPr>
        <w:ind w:left="720" w:hanging="720"/>
        <w:jc w:val="both"/>
        <w:rPr>
          <w:sz w:val="22"/>
        </w:rPr>
      </w:pPr>
    </w:p>
    <w:p w14:paraId="02E6A24B" w14:textId="7AEF692F" w:rsidR="00146972" w:rsidRPr="00C327AB" w:rsidRDefault="00146972" w:rsidP="00E46B6B">
      <w:pPr>
        <w:pStyle w:val="xmsonormal"/>
        <w:shd w:val="clear" w:color="auto" w:fill="FFFFFF"/>
        <w:spacing w:before="0" w:beforeAutospacing="0" w:after="0" w:afterAutospacing="0"/>
        <w:rPr>
          <w:rFonts w:ascii="Arial" w:hAnsi="Arial" w:cs="Arial"/>
          <w:sz w:val="22"/>
          <w:szCs w:val="22"/>
          <w:bdr w:val="none" w:sz="0" w:space="0" w:color="auto" w:frame="1"/>
        </w:rPr>
      </w:pPr>
      <w:r w:rsidRPr="00C327AB">
        <w:rPr>
          <w:rFonts w:ascii="Arial" w:hAnsi="Arial" w:cs="Arial"/>
          <w:sz w:val="22"/>
          <w:szCs w:val="22"/>
          <w:bdr w:val="none" w:sz="0" w:space="0" w:color="auto" w:frame="1"/>
        </w:rPr>
        <w:t>Listed below are the responsibilities this role will be primarily responsible for:</w:t>
      </w:r>
    </w:p>
    <w:p w14:paraId="64ECC314" w14:textId="77777777" w:rsidR="00146972" w:rsidRPr="00C327AB" w:rsidRDefault="00146972" w:rsidP="00146972">
      <w:pPr>
        <w:ind w:right="680"/>
        <w:rPr>
          <w:rFonts w:cs="Arial"/>
          <w:sz w:val="22"/>
        </w:rPr>
      </w:pPr>
    </w:p>
    <w:p w14:paraId="1EB00F83" w14:textId="56CA1D0B" w:rsidR="004057A6" w:rsidRPr="00EE0994" w:rsidRDefault="00A256D2" w:rsidP="004057A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C</w:t>
      </w:r>
      <w:r w:rsidR="004057A6" w:rsidRPr="00C327AB">
        <w:rPr>
          <w:rFonts w:ascii="Arial" w:hAnsi="Arial" w:cs="Arial"/>
          <w:sz w:val="22"/>
          <w:szCs w:val="22"/>
          <w:bdr w:val="none" w:sz="0" w:space="0" w:color="auto" w:frame="1"/>
        </w:rPr>
        <w:t>hair</w:t>
      </w:r>
      <w:r w:rsidR="00CA40DF" w:rsidRPr="00C327AB">
        <w:rPr>
          <w:rFonts w:ascii="Arial" w:hAnsi="Arial" w:cs="Arial"/>
          <w:sz w:val="22"/>
          <w:szCs w:val="22"/>
          <w:bdr w:val="none" w:sz="0" w:space="0" w:color="auto" w:frame="1"/>
        </w:rPr>
        <w:t>ing</w:t>
      </w:r>
      <w:r w:rsidR="004057A6" w:rsidRPr="00C327AB">
        <w:rPr>
          <w:rFonts w:ascii="Arial" w:hAnsi="Arial" w:cs="Arial"/>
          <w:sz w:val="22"/>
          <w:szCs w:val="22"/>
          <w:bdr w:val="none" w:sz="0" w:space="0" w:color="auto" w:frame="1"/>
        </w:rPr>
        <w:t xml:space="preserve"> the N</w:t>
      </w:r>
      <w:r w:rsidR="00BA2AD5" w:rsidRPr="00C327AB">
        <w:rPr>
          <w:rFonts w:ascii="Arial" w:hAnsi="Arial" w:cs="Arial"/>
          <w:sz w:val="22"/>
          <w:szCs w:val="22"/>
          <w:bdr w:val="none" w:sz="0" w:space="0" w:color="auto" w:frame="1"/>
        </w:rPr>
        <w:t xml:space="preserve">orth </w:t>
      </w:r>
      <w:r w:rsidR="004057A6" w:rsidRPr="00C327AB">
        <w:rPr>
          <w:rFonts w:ascii="Arial" w:hAnsi="Arial" w:cs="Arial"/>
          <w:sz w:val="22"/>
          <w:szCs w:val="22"/>
          <w:bdr w:val="none" w:sz="0" w:space="0" w:color="auto" w:frame="1"/>
        </w:rPr>
        <w:t>E</w:t>
      </w:r>
      <w:r w:rsidR="00BA2AD5" w:rsidRPr="00C327AB">
        <w:rPr>
          <w:rFonts w:ascii="Arial" w:hAnsi="Arial" w:cs="Arial"/>
          <w:sz w:val="22"/>
          <w:szCs w:val="22"/>
          <w:bdr w:val="none" w:sz="0" w:space="0" w:color="auto" w:frame="1"/>
        </w:rPr>
        <w:t xml:space="preserve">ast </w:t>
      </w:r>
      <w:r w:rsidR="00EE0994">
        <w:rPr>
          <w:rFonts w:ascii="Arial" w:hAnsi="Arial" w:cs="Arial"/>
          <w:sz w:val="22"/>
          <w:szCs w:val="22"/>
          <w:bdr w:val="none" w:sz="0" w:space="0" w:color="auto" w:frame="1"/>
        </w:rPr>
        <w:t>MS</w:t>
      </w:r>
      <w:r w:rsidR="004057A6" w:rsidRPr="00C327AB">
        <w:rPr>
          <w:rFonts w:ascii="Arial" w:hAnsi="Arial" w:cs="Arial"/>
          <w:sz w:val="22"/>
          <w:szCs w:val="22"/>
          <w:bdr w:val="none" w:sz="0" w:space="0" w:color="auto" w:frame="1"/>
        </w:rPr>
        <w:t xml:space="preserve">A </w:t>
      </w:r>
      <w:r w:rsidR="00EE0994">
        <w:rPr>
          <w:rFonts w:ascii="Arial" w:hAnsi="Arial" w:cs="Arial"/>
          <w:sz w:val="22"/>
          <w:szCs w:val="22"/>
          <w:bdr w:val="none" w:sz="0" w:space="0" w:color="auto" w:frame="1"/>
        </w:rPr>
        <w:t>Business Advisory Council</w:t>
      </w:r>
      <w:r w:rsidR="00926B47" w:rsidRPr="00C327AB">
        <w:rPr>
          <w:rFonts w:ascii="Arial" w:hAnsi="Arial" w:cs="Arial"/>
          <w:sz w:val="22"/>
          <w:szCs w:val="22"/>
          <w:bdr w:val="none" w:sz="0" w:space="0" w:color="auto" w:frame="1"/>
        </w:rPr>
        <w:t xml:space="preserve"> to support the work of the North East </w:t>
      </w:r>
      <w:r w:rsidR="00EE0994">
        <w:rPr>
          <w:rFonts w:ascii="Arial" w:hAnsi="Arial" w:cs="Arial"/>
          <w:sz w:val="22"/>
          <w:szCs w:val="22"/>
          <w:bdr w:val="none" w:sz="0" w:space="0" w:color="auto" w:frame="1"/>
        </w:rPr>
        <w:t>MS</w:t>
      </w:r>
      <w:r w:rsidR="00926B47" w:rsidRPr="00C327AB">
        <w:rPr>
          <w:rFonts w:ascii="Arial" w:hAnsi="Arial" w:cs="Arial"/>
          <w:sz w:val="22"/>
          <w:szCs w:val="22"/>
          <w:bdr w:val="none" w:sz="0" w:space="0" w:color="auto" w:frame="1"/>
        </w:rPr>
        <w:t xml:space="preserve">A and </w:t>
      </w:r>
      <w:r w:rsidR="00EE0994">
        <w:rPr>
          <w:rFonts w:ascii="Arial" w:hAnsi="Arial" w:cs="Arial"/>
          <w:sz w:val="22"/>
          <w:szCs w:val="22"/>
          <w:bdr w:val="none" w:sz="0" w:space="0" w:color="auto" w:frame="1"/>
        </w:rPr>
        <w:t xml:space="preserve">delivery of </w:t>
      </w:r>
      <w:r w:rsidR="00926B47" w:rsidRPr="00C327AB">
        <w:rPr>
          <w:rFonts w:ascii="Arial" w:hAnsi="Arial" w:cs="Arial"/>
          <w:sz w:val="22"/>
          <w:szCs w:val="22"/>
          <w:bdr w:val="none" w:sz="0" w:space="0" w:color="auto" w:frame="1"/>
        </w:rPr>
        <w:t xml:space="preserve">its strategic objectives. </w:t>
      </w:r>
    </w:p>
    <w:p w14:paraId="1955BE06" w14:textId="77777777" w:rsidR="00EE0994" w:rsidRPr="00C327AB" w:rsidRDefault="00EE0994" w:rsidP="00EE0994">
      <w:pPr>
        <w:pStyle w:val="xmsolistparagraph"/>
        <w:shd w:val="clear" w:color="auto" w:fill="FFFFFF"/>
        <w:spacing w:before="0" w:beforeAutospacing="0" w:after="0" w:afterAutospacing="0"/>
        <w:ind w:left="720"/>
        <w:rPr>
          <w:rFonts w:ascii="Calibri" w:hAnsi="Calibri" w:cs="Calibri"/>
          <w:sz w:val="22"/>
          <w:szCs w:val="22"/>
        </w:rPr>
      </w:pPr>
    </w:p>
    <w:p w14:paraId="2E9C568F" w14:textId="505A0E79" w:rsidR="00534942" w:rsidRPr="00EE0994" w:rsidRDefault="004057A6" w:rsidP="004057A6">
      <w:pPr>
        <w:pStyle w:val="xmsolistparagraph"/>
        <w:numPr>
          <w:ilvl w:val="0"/>
          <w:numId w:val="10"/>
        </w:numPr>
        <w:shd w:val="clear" w:color="auto" w:fill="FFFFFF"/>
        <w:spacing w:before="0" w:beforeAutospacing="0" w:after="0" w:afterAutospacing="0"/>
        <w:rPr>
          <w:rFonts w:ascii="Calibri" w:hAnsi="Calibri" w:cs="Calibri"/>
          <w:sz w:val="22"/>
          <w:szCs w:val="22"/>
        </w:rPr>
      </w:pPr>
      <w:r w:rsidRPr="00C327AB">
        <w:rPr>
          <w:rFonts w:ascii="Arial" w:hAnsi="Arial" w:cs="Arial"/>
          <w:sz w:val="22"/>
          <w:szCs w:val="22"/>
          <w:bdr w:val="none" w:sz="0" w:space="0" w:color="auto" w:frame="1"/>
        </w:rPr>
        <w:t>Work</w:t>
      </w:r>
      <w:r w:rsidR="00A256D2" w:rsidRPr="00C327AB">
        <w:rPr>
          <w:rFonts w:ascii="Arial" w:hAnsi="Arial" w:cs="Arial"/>
          <w:sz w:val="22"/>
          <w:szCs w:val="22"/>
          <w:bdr w:val="none" w:sz="0" w:space="0" w:color="auto" w:frame="1"/>
        </w:rPr>
        <w:t>ing</w:t>
      </w:r>
      <w:r w:rsidRPr="00C327AB">
        <w:rPr>
          <w:rFonts w:ascii="Arial" w:hAnsi="Arial" w:cs="Arial"/>
          <w:sz w:val="22"/>
          <w:szCs w:val="22"/>
          <w:bdr w:val="none" w:sz="0" w:space="0" w:color="auto" w:frame="1"/>
        </w:rPr>
        <w:t xml:space="preserve"> closely with </w:t>
      </w:r>
      <w:r w:rsidR="00CF794F" w:rsidRPr="00C327AB">
        <w:rPr>
          <w:rFonts w:ascii="Arial" w:hAnsi="Arial" w:cs="Arial"/>
          <w:sz w:val="22"/>
          <w:szCs w:val="22"/>
          <w:bdr w:val="none" w:sz="0" w:space="0" w:color="auto" w:frame="1"/>
        </w:rPr>
        <w:t xml:space="preserve">the North East </w:t>
      </w:r>
      <w:r w:rsidRPr="00C327AB">
        <w:rPr>
          <w:rFonts w:ascii="Arial" w:hAnsi="Arial" w:cs="Arial"/>
          <w:sz w:val="22"/>
          <w:szCs w:val="22"/>
          <w:bdr w:val="none" w:sz="0" w:space="0" w:color="auto" w:frame="1"/>
        </w:rPr>
        <w:t>Mayor, Cabinet</w:t>
      </w:r>
      <w:r w:rsidR="00F17910" w:rsidRPr="00C327AB">
        <w:rPr>
          <w:rFonts w:ascii="Arial" w:hAnsi="Arial" w:cs="Arial"/>
          <w:sz w:val="22"/>
          <w:szCs w:val="22"/>
          <w:bdr w:val="none" w:sz="0" w:space="0" w:color="auto" w:frame="1"/>
        </w:rPr>
        <w:t xml:space="preserve">, Business </w:t>
      </w:r>
      <w:r w:rsidR="005055CC">
        <w:rPr>
          <w:rFonts w:ascii="Arial" w:hAnsi="Arial" w:cs="Arial"/>
          <w:sz w:val="22"/>
          <w:szCs w:val="22"/>
          <w:bdr w:val="none" w:sz="0" w:space="0" w:color="auto" w:frame="1"/>
        </w:rPr>
        <w:t>Advisory Council</w:t>
      </w:r>
      <w:r w:rsidRPr="00C327AB">
        <w:rPr>
          <w:rFonts w:ascii="Arial" w:hAnsi="Arial" w:cs="Arial"/>
          <w:sz w:val="22"/>
          <w:szCs w:val="22"/>
          <w:bdr w:val="none" w:sz="0" w:space="0" w:color="auto" w:frame="1"/>
        </w:rPr>
        <w:t xml:space="preserve"> and N</w:t>
      </w:r>
      <w:r w:rsidR="004A6D58" w:rsidRPr="00C327AB">
        <w:rPr>
          <w:rFonts w:ascii="Arial" w:hAnsi="Arial" w:cs="Arial"/>
          <w:sz w:val="22"/>
          <w:szCs w:val="22"/>
          <w:bdr w:val="none" w:sz="0" w:space="0" w:color="auto" w:frame="1"/>
        </w:rPr>
        <w:t xml:space="preserve">orth </w:t>
      </w:r>
      <w:r w:rsidRPr="00C327AB">
        <w:rPr>
          <w:rFonts w:ascii="Arial" w:hAnsi="Arial" w:cs="Arial"/>
          <w:sz w:val="22"/>
          <w:szCs w:val="22"/>
          <w:bdr w:val="none" w:sz="0" w:space="0" w:color="auto" w:frame="1"/>
        </w:rPr>
        <w:t>E</w:t>
      </w:r>
      <w:r w:rsidR="004A6D58" w:rsidRPr="00C327AB">
        <w:rPr>
          <w:rFonts w:ascii="Arial" w:hAnsi="Arial" w:cs="Arial"/>
          <w:sz w:val="22"/>
          <w:szCs w:val="22"/>
          <w:bdr w:val="none" w:sz="0" w:space="0" w:color="auto" w:frame="1"/>
        </w:rPr>
        <w:t xml:space="preserve">ast </w:t>
      </w:r>
      <w:r w:rsidR="005055CC">
        <w:rPr>
          <w:rFonts w:ascii="Arial" w:hAnsi="Arial" w:cs="Arial"/>
          <w:sz w:val="22"/>
          <w:szCs w:val="22"/>
          <w:bdr w:val="none" w:sz="0" w:space="0" w:color="auto" w:frame="1"/>
        </w:rPr>
        <w:t>MSA</w:t>
      </w:r>
      <w:r w:rsidRPr="00C327AB">
        <w:rPr>
          <w:rFonts w:ascii="Arial" w:hAnsi="Arial" w:cs="Arial"/>
          <w:sz w:val="22"/>
          <w:szCs w:val="22"/>
          <w:bdr w:val="none" w:sz="0" w:space="0" w:color="auto" w:frame="1"/>
        </w:rPr>
        <w:t xml:space="preserve"> executive to</w:t>
      </w:r>
      <w:r w:rsidR="00B44623" w:rsidRPr="00C327AB">
        <w:rPr>
          <w:rFonts w:ascii="Arial" w:hAnsi="Arial" w:cs="Arial"/>
          <w:sz w:val="22"/>
          <w:szCs w:val="22"/>
          <w:bdr w:val="none" w:sz="0" w:space="0" w:color="auto" w:frame="1"/>
        </w:rPr>
        <w:t xml:space="preserve"> create a </w:t>
      </w:r>
      <w:r w:rsidR="005055CC">
        <w:rPr>
          <w:rFonts w:ascii="Arial" w:hAnsi="Arial" w:cs="Arial"/>
          <w:sz w:val="22"/>
          <w:szCs w:val="22"/>
          <w:bdr w:val="none" w:sz="0" w:space="0" w:color="auto" w:frame="1"/>
        </w:rPr>
        <w:t>Council</w:t>
      </w:r>
      <w:r w:rsidR="00B44623" w:rsidRPr="00C327AB">
        <w:rPr>
          <w:rFonts w:ascii="Arial" w:hAnsi="Arial" w:cs="Arial"/>
          <w:sz w:val="22"/>
          <w:szCs w:val="22"/>
          <w:bdr w:val="none" w:sz="0" w:space="0" w:color="auto" w:frame="1"/>
        </w:rPr>
        <w:t xml:space="preserve"> delivery plan</w:t>
      </w:r>
      <w:r w:rsidR="00534942" w:rsidRPr="00C327AB">
        <w:rPr>
          <w:rFonts w:ascii="Arial" w:hAnsi="Arial" w:cs="Arial"/>
          <w:sz w:val="22"/>
          <w:szCs w:val="22"/>
          <w:bdr w:val="none" w:sz="0" w:space="0" w:color="auto" w:frame="1"/>
        </w:rPr>
        <w:t>.</w:t>
      </w:r>
    </w:p>
    <w:p w14:paraId="1549E9EE" w14:textId="77777777" w:rsidR="00EE0994" w:rsidRDefault="00EE0994" w:rsidP="00EE0994">
      <w:pPr>
        <w:pStyle w:val="ListParagraph"/>
        <w:rPr>
          <w:rFonts w:ascii="Calibri" w:hAnsi="Calibri" w:cs="Calibri"/>
          <w:sz w:val="22"/>
        </w:rPr>
      </w:pPr>
    </w:p>
    <w:p w14:paraId="634FD720" w14:textId="41613980" w:rsidR="004057A6" w:rsidRPr="00EE0994" w:rsidRDefault="00534942" w:rsidP="00EE0994">
      <w:pPr>
        <w:pStyle w:val="xmsolistparagraph"/>
        <w:numPr>
          <w:ilvl w:val="0"/>
          <w:numId w:val="10"/>
        </w:numPr>
        <w:shd w:val="clear" w:color="auto" w:fill="FFFFFF"/>
        <w:spacing w:before="0" w:beforeAutospacing="0" w:after="0" w:afterAutospacing="0"/>
        <w:rPr>
          <w:rFonts w:ascii="Calibri" w:hAnsi="Calibri" w:cs="Calibri"/>
          <w:sz w:val="22"/>
          <w:szCs w:val="22"/>
        </w:rPr>
      </w:pPr>
      <w:r w:rsidRPr="00EE0994">
        <w:rPr>
          <w:rFonts w:ascii="Arial" w:hAnsi="Arial" w:cs="Arial"/>
          <w:sz w:val="22"/>
          <w:szCs w:val="22"/>
          <w:bdr w:val="none" w:sz="0" w:space="0" w:color="auto" w:frame="1"/>
        </w:rPr>
        <w:t>E</w:t>
      </w:r>
      <w:r w:rsidR="00EA6221" w:rsidRPr="00EE0994">
        <w:rPr>
          <w:rFonts w:ascii="Arial" w:hAnsi="Arial" w:cs="Arial"/>
          <w:sz w:val="22"/>
          <w:szCs w:val="22"/>
          <w:bdr w:val="none" w:sz="0" w:space="0" w:color="auto" w:frame="1"/>
        </w:rPr>
        <w:t>nsur</w:t>
      </w:r>
      <w:r w:rsidRPr="00EE0994">
        <w:rPr>
          <w:rFonts w:ascii="Arial" w:hAnsi="Arial" w:cs="Arial"/>
          <w:sz w:val="22"/>
          <w:szCs w:val="22"/>
          <w:bdr w:val="none" w:sz="0" w:space="0" w:color="auto" w:frame="1"/>
        </w:rPr>
        <w:t>ing</w:t>
      </w:r>
      <w:r w:rsidR="004057A6" w:rsidRPr="00EE0994">
        <w:rPr>
          <w:rFonts w:ascii="Arial" w:hAnsi="Arial" w:cs="Arial"/>
          <w:sz w:val="22"/>
          <w:szCs w:val="22"/>
          <w:bdr w:val="none" w:sz="0" w:space="0" w:color="auto" w:frame="1"/>
        </w:rPr>
        <w:t xml:space="preserve"> </w:t>
      </w:r>
      <w:r w:rsidR="00156E96" w:rsidRPr="00EE0994">
        <w:rPr>
          <w:rFonts w:ascii="Arial" w:hAnsi="Arial" w:cs="Arial"/>
          <w:sz w:val="22"/>
          <w:szCs w:val="22"/>
          <w:bdr w:val="none" w:sz="0" w:space="0" w:color="auto" w:frame="1"/>
        </w:rPr>
        <w:t xml:space="preserve">that the business voice </w:t>
      </w:r>
      <w:r w:rsidRPr="00EE0994">
        <w:rPr>
          <w:rFonts w:ascii="Arial" w:hAnsi="Arial" w:cs="Arial"/>
          <w:sz w:val="22"/>
          <w:szCs w:val="22"/>
          <w:bdr w:val="none" w:sz="0" w:space="0" w:color="auto" w:frame="1"/>
        </w:rPr>
        <w:t>is</w:t>
      </w:r>
      <w:r w:rsidR="00156E96" w:rsidRPr="00EE0994">
        <w:rPr>
          <w:rFonts w:ascii="Arial" w:hAnsi="Arial" w:cs="Arial"/>
          <w:sz w:val="22"/>
          <w:szCs w:val="22"/>
          <w:bdr w:val="none" w:sz="0" w:space="0" w:color="auto" w:frame="1"/>
        </w:rPr>
        <w:t xml:space="preserve"> captured and reflected in the </w:t>
      </w:r>
      <w:r w:rsidR="00DD6EBE" w:rsidRPr="00EE0994">
        <w:rPr>
          <w:rFonts w:ascii="Arial" w:hAnsi="Arial" w:cs="Arial"/>
          <w:sz w:val="22"/>
          <w:szCs w:val="22"/>
          <w:bdr w:val="none" w:sz="0" w:space="0" w:color="auto" w:frame="1"/>
        </w:rPr>
        <w:t xml:space="preserve">North East </w:t>
      </w:r>
      <w:r w:rsidR="00EE0994">
        <w:rPr>
          <w:rFonts w:ascii="Arial" w:hAnsi="Arial" w:cs="Arial"/>
          <w:sz w:val="22"/>
          <w:szCs w:val="22"/>
          <w:bdr w:val="none" w:sz="0" w:space="0" w:color="auto" w:frame="1"/>
        </w:rPr>
        <w:t>MS</w:t>
      </w:r>
      <w:r w:rsidR="00DD6EBE" w:rsidRPr="00EE0994">
        <w:rPr>
          <w:rFonts w:ascii="Arial" w:hAnsi="Arial" w:cs="Arial"/>
          <w:sz w:val="22"/>
          <w:szCs w:val="22"/>
          <w:bdr w:val="none" w:sz="0" w:space="0" w:color="auto" w:frame="1"/>
        </w:rPr>
        <w:t>A</w:t>
      </w:r>
      <w:r w:rsidR="00EE0994">
        <w:rPr>
          <w:rFonts w:ascii="Arial" w:hAnsi="Arial" w:cs="Arial"/>
          <w:sz w:val="22"/>
          <w:szCs w:val="22"/>
          <w:bdr w:val="none" w:sz="0" w:space="0" w:color="auto" w:frame="1"/>
        </w:rPr>
        <w:t>’s</w:t>
      </w:r>
      <w:r w:rsidR="00DD6EBE" w:rsidRPr="00EE0994">
        <w:rPr>
          <w:rFonts w:ascii="Arial" w:hAnsi="Arial" w:cs="Arial"/>
          <w:sz w:val="22"/>
          <w:szCs w:val="22"/>
          <w:bdr w:val="none" w:sz="0" w:space="0" w:color="auto" w:frame="1"/>
        </w:rPr>
        <w:t xml:space="preserve"> </w:t>
      </w:r>
      <w:r w:rsidR="00447093" w:rsidRPr="00EE0994">
        <w:rPr>
          <w:rFonts w:ascii="Arial" w:hAnsi="Arial" w:cs="Arial"/>
          <w:sz w:val="22"/>
          <w:szCs w:val="22"/>
          <w:bdr w:val="none" w:sz="0" w:space="0" w:color="auto" w:frame="1"/>
        </w:rPr>
        <w:t xml:space="preserve">decision making and delivery </w:t>
      </w:r>
      <w:r w:rsidR="004057A6" w:rsidRPr="00EE0994">
        <w:rPr>
          <w:rFonts w:ascii="Arial" w:hAnsi="Arial" w:cs="Arial"/>
          <w:sz w:val="22"/>
          <w:szCs w:val="22"/>
          <w:bdr w:val="none" w:sz="0" w:space="0" w:color="auto" w:frame="1"/>
        </w:rPr>
        <w:t>programme</w:t>
      </w:r>
      <w:r w:rsidR="00DD6EBE" w:rsidRPr="00EE0994">
        <w:rPr>
          <w:rFonts w:ascii="Arial" w:hAnsi="Arial" w:cs="Arial"/>
          <w:sz w:val="22"/>
          <w:szCs w:val="22"/>
          <w:bdr w:val="none" w:sz="0" w:space="0" w:color="auto" w:frame="1"/>
        </w:rPr>
        <w:t>s.</w:t>
      </w:r>
    </w:p>
    <w:p w14:paraId="5AC89DA6" w14:textId="77777777" w:rsidR="00EE0994" w:rsidRDefault="00EE0994" w:rsidP="00EE0994">
      <w:pPr>
        <w:pStyle w:val="ListParagraph"/>
        <w:rPr>
          <w:rFonts w:ascii="Calibri" w:hAnsi="Calibri" w:cs="Calibri"/>
          <w:sz w:val="22"/>
        </w:rPr>
      </w:pPr>
    </w:p>
    <w:p w14:paraId="29D43328" w14:textId="5D2A6E14" w:rsidR="00B47F38" w:rsidRPr="00EE0994" w:rsidRDefault="00DD6EBE" w:rsidP="00EE0994">
      <w:pPr>
        <w:pStyle w:val="xmsolistparagraph"/>
        <w:numPr>
          <w:ilvl w:val="0"/>
          <w:numId w:val="10"/>
        </w:numPr>
        <w:shd w:val="clear" w:color="auto" w:fill="FFFFFF"/>
        <w:spacing w:before="0" w:beforeAutospacing="0" w:after="0" w:afterAutospacing="0"/>
        <w:rPr>
          <w:rFonts w:ascii="Calibri" w:hAnsi="Calibri" w:cs="Calibri"/>
          <w:sz w:val="22"/>
          <w:szCs w:val="22"/>
        </w:rPr>
      </w:pPr>
      <w:r w:rsidRPr="00EE0994">
        <w:rPr>
          <w:rFonts w:ascii="Arial" w:hAnsi="Arial" w:cs="Arial"/>
          <w:sz w:val="22"/>
          <w:szCs w:val="22"/>
          <w:bdr w:val="none" w:sz="0" w:space="0" w:color="auto" w:frame="1"/>
        </w:rPr>
        <w:t xml:space="preserve">Representing the business voice as a nonvoting member of the </w:t>
      </w:r>
      <w:r w:rsidR="00244FDB" w:rsidRPr="00EE0994">
        <w:rPr>
          <w:rFonts w:ascii="Arial" w:hAnsi="Arial" w:cs="Arial"/>
          <w:sz w:val="22"/>
          <w:szCs w:val="22"/>
          <w:bdr w:val="none" w:sz="0" w:space="0" w:color="auto" w:frame="1"/>
        </w:rPr>
        <w:t xml:space="preserve">North East </w:t>
      </w:r>
      <w:r w:rsidR="00EE0994">
        <w:rPr>
          <w:rFonts w:ascii="Arial" w:hAnsi="Arial" w:cs="Arial"/>
          <w:sz w:val="22"/>
          <w:szCs w:val="22"/>
          <w:bdr w:val="none" w:sz="0" w:space="0" w:color="auto" w:frame="1"/>
        </w:rPr>
        <w:t>MS</w:t>
      </w:r>
      <w:r w:rsidR="00244FDB" w:rsidRPr="00EE0994">
        <w:rPr>
          <w:rFonts w:ascii="Arial" w:hAnsi="Arial" w:cs="Arial"/>
          <w:sz w:val="22"/>
          <w:szCs w:val="22"/>
          <w:bdr w:val="none" w:sz="0" w:space="0" w:color="auto" w:frame="1"/>
        </w:rPr>
        <w:t>A Cabinet</w:t>
      </w:r>
      <w:r w:rsidR="00B47F38" w:rsidRPr="00EE0994">
        <w:rPr>
          <w:rFonts w:ascii="Arial" w:hAnsi="Arial" w:cs="Arial"/>
          <w:sz w:val="22"/>
          <w:szCs w:val="22"/>
          <w:bdr w:val="none" w:sz="0" w:space="0" w:color="auto" w:frame="1"/>
        </w:rPr>
        <w:t xml:space="preserve">. </w:t>
      </w:r>
    </w:p>
    <w:p w14:paraId="7808E7D7" w14:textId="77777777" w:rsidR="00EE0994" w:rsidRDefault="00EE0994" w:rsidP="00EE0994">
      <w:pPr>
        <w:pStyle w:val="ListParagraph"/>
        <w:rPr>
          <w:rFonts w:ascii="Calibri" w:hAnsi="Calibri" w:cs="Calibri"/>
          <w:sz w:val="22"/>
        </w:rPr>
      </w:pPr>
    </w:p>
    <w:p w14:paraId="6525533E" w14:textId="13F44899" w:rsidR="004057A6" w:rsidRPr="00EE0994" w:rsidRDefault="00B47F38" w:rsidP="00EE0994">
      <w:pPr>
        <w:pStyle w:val="xmsolistparagraph"/>
        <w:numPr>
          <w:ilvl w:val="0"/>
          <w:numId w:val="10"/>
        </w:numPr>
        <w:shd w:val="clear" w:color="auto" w:fill="FFFFFF"/>
        <w:spacing w:before="0" w:beforeAutospacing="0" w:after="0" w:afterAutospacing="0"/>
        <w:rPr>
          <w:rFonts w:ascii="Calibri" w:hAnsi="Calibri" w:cs="Calibri"/>
          <w:sz w:val="22"/>
          <w:szCs w:val="22"/>
        </w:rPr>
      </w:pPr>
      <w:r w:rsidRPr="00EE0994">
        <w:rPr>
          <w:rFonts w:ascii="Arial" w:hAnsi="Arial" w:cs="Arial"/>
          <w:sz w:val="22"/>
          <w:szCs w:val="22"/>
          <w:bdr w:val="none" w:sz="0" w:space="0" w:color="auto" w:frame="1"/>
        </w:rPr>
        <w:t xml:space="preserve">Reporting to Cabinet progress </w:t>
      </w:r>
      <w:r w:rsidR="009F7548" w:rsidRPr="00EE0994">
        <w:rPr>
          <w:rFonts w:ascii="Arial" w:hAnsi="Arial" w:cs="Arial"/>
          <w:sz w:val="22"/>
          <w:szCs w:val="22"/>
          <w:bdr w:val="none" w:sz="0" w:space="0" w:color="auto" w:frame="1"/>
        </w:rPr>
        <w:t xml:space="preserve">against the </w:t>
      </w:r>
      <w:r w:rsidR="00EE0994">
        <w:rPr>
          <w:rFonts w:ascii="Arial" w:hAnsi="Arial" w:cs="Arial"/>
          <w:sz w:val="22"/>
          <w:szCs w:val="22"/>
          <w:bdr w:val="none" w:sz="0" w:space="0" w:color="auto" w:frame="1"/>
        </w:rPr>
        <w:t>Council’s</w:t>
      </w:r>
      <w:r w:rsidR="009F7548" w:rsidRPr="00EE0994">
        <w:rPr>
          <w:rFonts w:ascii="Arial" w:hAnsi="Arial" w:cs="Arial"/>
          <w:sz w:val="22"/>
          <w:szCs w:val="22"/>
          <w:bdr w:val="none" w:sz="0" w:space="0" w:color="auto" w:frame="1"/>
        </w:rPr>
        <w:t xml:space="preserve"> delivery plan</w:t>
      </w:r>
      <w:r w:rsidR="00670EE6" w:rsidRPr="00EE0994">
        <w:rPr>
          <w:rFonts w:ascii="Arial" w:hAnsi="Arial" w:cs="Arial"/>
          <w:sz w:val="22"/>
          <w:szCs w:val="22"/>
          <w:bdr w:val="none" w:sz="0" w:space="0" w:color="auto" w:frame="1"/>
        </w:rPr>
        <w:t xml:space="preserve">. </w:t>
      </w:r>
    </w:p>
    <w:p w14:paraId="0719F400" w14:textId="77777777" w:rsidR="00EE0994" w:rsidRDefault="00EE0994" w:rsidP="00EE0994">
      <w:pPr>
        <w:pStyle w:val="ListParagraph"/>
        <w:rPr>
          <w:rFonts w:ascii="Calibri" w:hAnsi="Calibri" w:cs="Calibri"/>
          <w:sz w:val="22"/>
        </w:rPr>
      </w:pPr>
    </w:p>
    <w:p w14:paraId="4B120EE9" w14:textId="6BBE61C4" w:rsidR="008A4D13" w:rsidRPr="00EE0994" w:rsidRDefault="00685F35" w:rsidP="00EE0994">
      <w:pPr>
        <w:pStyle w:val="xmsolistparagraph"/>
        <w:numPr>
          <w:ilvl w:val="0"/>
          <w:numId w:val="10"/>
        </w:numPr>
        <w:shd w:val="clear" w:color="auto" w:fill="FFFFFF"/>
        <w:spacing w:before="0" w:beforeAutospacing="0" w:after="0" w:afterAutospacing="0"/>
        <w:rPr>
          <w:rFonts w:ascii="Calibri" w:hAnsi="Calibri" w:cs="Calibri"/>
          <w:sz w:val="22"/>
          <w:szCs w:val="22"/>
        </w:rPr>
      </w:pPr>
      <w:r w:rsidRPr="00EE0994">
        <w:rPr>
          <w:rFonts w:ascii="Arial" w:hAnsi="Arial" w:cs="Arial"/>
          <w:sz w:val="22"/>
          <w:szCs w:val="22"/>
          <w:bdr w:val="none" w:sz="0" w:space="0" w:color="auto" w:frame="1"/>
        </w:rPr>
        <w:t>Guiding</w:t>
      </w:r>
      <w:r w:rsidR="00320D95" w:rsidRPr="00EE0994">
        <w:rPr>
          <w:rFonts w:ascii="Arial" w:hAnsi="Arial" w:cs="Arial"/>
          <w:sz w:val="22"/>
          <w:szCs w:val="22"/>
          <w:bdr w:val="none" w:sz="0" w:space="0" w:color="auto" w:frame="1"/>
        </w:rPr>
        <w:t xml:space="preserve"> </w:t>
      </w:r>
      <w:r w:rsidR="00EE0994">
        <w:rPr>
          <w:rFonts w:ascii="Arial" w:hAnsi="Arial" w:cs="Arial"/>
          <w:sz w:val="22"/>
          <w:szCs w:val="22"/>
          <w:bdr w:val="none" w:sz="0" w:space="0" w:color="auto" w:frame="1"/>
        </w:rPr>
        <w:t>Council</w:t>
      </w:r>
      <w:r w:rsidR="00320D95" w:rsidRPr="00EE0994">
        <w:rPr>
          <w:rFonts w:ascii="Arial" w:hAnsi="Arial" w:cs="Arial"/>
          <w:sz w:val="22"/>
          <w:szCs w:val="22"/>
          <w:bdr w:val="none" w:sz="0" w:space="0" w:color="auto" w:frame="1"/>
        </w:rPr>
        <w:t xml:space="preserve"> members to u</w:t>
      </w:r>
      <w:r w:rsidRPr="00EE0994">
        <w:rPr>
          <w:rFonts w:ascii="Arial" w:hAnsi="Arial" w:cs="Arial"/>
          <w:sz w:val="22"/>
          <w:szCs w:val="22"/>
          <w:bdr w:val="none" w:sz="0" w:space="0" w:color="auto" w:frame="1"/>
        </w:rPr>
        <w:t>se</w:t>
      </w:r>
      <w:r w:rsidR="005A2C23" w:rsidRPr="00EE0994">
        <w:rPr>
          <w:rFonts w:ascii="Arial" w:hAnsi="Arial" w:cs="Arial"/>
          <w:sz w:val="22"/>
          <w:szCs w:val="22"/>
          <w:bdr w:val="none" w:sz="0" w:space="0" w:color="auto" w:frame="1"/>
        </w:rPr>
        <w:t xml:space="preserve"> </w:t>
      </w:r>
      <w:r w:rsidR="00320D95" w:rsidRPr="00EE0994">
        <w:rPr>
          <w:rFonts w:ascii="Arial" w:hAnsi="Arial" w:cs="Arial"/>
          <w:sz w:val="22"/>
          <w:szCs w:val="22"/>
          <w:bdr w:val="none" w:sz="0" w:space="0" w:color="auto" w:frame="1"/>
        </w:rPr>
        <w:t xml:space="preserve">their </w:t>
      </w:r>
      <w:r w:rsidR="001F09D9" w:rsidRPr="00EE0994">
        <w:rPr>
          <w:rFonts w:ascii="Arial" w:hAnsi="Arial" w:cs="Arial"/>
          <w:sz w:val="22"/>
          <w:szCs w:val="22"/>
          <w:bdr w:val="none" w:sz="0" w:space="0" w:color="auto" w:frame="1"/>
        </w:rPr>
        <w:t xml:space="preserve">regional and national business networks </w:t>
      </w:r>
      <w:r w:rsidR="00CE693F" w:rsidRPr="00EE0994">
        <w:rPr>
          <w:rFonts w:ascii="Arial" w:hAnsi="Arial" w:cs="Arial"/>
          <w:sz w:val="22"/>
          <w:szCs w:val="22"/>
          <w:bdr w:val="none" w:sz="0" w:space="0" w:color="auto" w:frame="1"/>
        </w:rPr>
        <w:t>(</w:t>
      </w:r>
      <w:r w:rsidR="001F09D9" w:rsidRPr="00EE0994">
        <w:rPr>
          <w:rFonts w:ascii="Arial" w:hAnsi="Arial" w:cs="Arial"/>
          <w:sz w:val="22"/>
          <w:szCs w:val="22"/>
          <w:bdr w:val="none" w:sz="0" w:space="0" w:color="auto" w:frame="1"/>
        </w:rPr>
        <w:t xml:space="preserve">alongside </w:t>
      </w:r>
      <w:r w:rsidR="008128A8" w:rsidRPr="00EE0994">
        <w:rPr>
          <w:rFonts w:ascii="Arial" w:hAnsi="Arial" w:cs="Arial"/>
          <w:sz w:val="22"/>
          <w:szCs w:val="22"/>
          <w:bdr w:val="none" w:sz="0" w:space="0" w:color="auto" w:frame="1"/>
        </w:rPr>
        <w:t>relationships with government</w:t>
      </w:r>
      <w:r w:rsidR="00CE693F" w:rsidRPr="00EE0994">
        <w:rPr>
          <w:rFonts w:ascii="Arial" w:hAnsi="Arial" w:cs="Arial"/>
          <w:sz w:val="22"/>
          <w:szCs w:val="22"/>
          <w:bdr w:val="none" w:sz="0" w:space="0" w:color="auto" w:frame="1"/>
        </w:rPr>
        <w:t>)</w:t>
      </w:r>
      <w:r w:rsidR="008128A8" w:rsidRPr="00EE0994">
        <w:rPr>
          <w:rFonts w:ascii="Arial" w:hAnsi="Arial" w:cs="Arial"/>
          <w:sz w:val="22"/>
          <w:szCs w:val="22"/>
          <w:bdr w:val="none" w:sz="0" w:space="0" w:color="auto" w:frame="1"/>
        </w:rPr>
        <w:t xml:space="preserve"> to </w:t>
      </w:r>
      <w:r w:rsidR="004057A6" w:rsidRPr="00EE0994">
        <w:rPr>
          <w:rFonts w:ascii="Arial" w:hAnsi="Arial" w:cs="Arial"/>
          <w:sz w:val="22"/>
          <w:szCs w:val="22"/>
          <w:bdr w:val="none" w:sz="0" w:space="0" w:color="auto" w:frame="1"/>
        </w:rPr>
        <w:t xml:space="preserve">champion </w:t>
      </w:r>
      <w:r w:rsidR="00F970D7" w:rsidRPr="00EE0994">
        <w:rPr>
          <w:rFonts w:ascii="Arial" w:hAnsi="Arial" w:cs="Arial"/>
          <w:sz w:val="22"/>
          <w:szCs w:val="22"/>
          <w:bdr w:val="none" w:sz="0" w:space="0" w:color="auto" w:frame="1"/>
        </w:rPr>
        <w:t>the North East</w:t>
      </w:r>
      <w:r w:rsidR="00EE0994">
        <w:rPr>
          <w:rFonts w:ascii="Arial" w:hAnsi="Arial" w:cs="Arial"/>
          <w:sz w:val="22"/>
          <w:szCs w:val="22"/>
          <w:bdr w:val="none" w:sz="0" w:space="0" w:color="auto" w:frame="1"/>
        </w:rPr>
        <w:t xml:space="preserve"> and the work of the MSA</w:t>
      </w:r>
      <w:r w:rsidR="008A4D13" w:rsidRPr="00EE0994">
        <w:rPr>
          <w:rFonts w:ascii="Arial" w:hAnsi="Arial" w:cs="Arial"/>
          <w:sz w:val="22"/>
          <w:szCs w:val="22"/>
          <w:bdr w:val="none" w:sz="0" w:space="0" w:color="auto" w:frame="1"/>
        </w:rPr>
        <w:t xml:space="preserve">. </w:t>
      </w:r>
    </w:p>
    <w:p w14:paraId="5D19C44B" w14:textId="77777777" w:rsidR="00EE0994" w:rsidRPr="005055CC" w:rsidRDefault="00EE0994" w:rsidP="005055CC">
      <w:pPr>
        <w:rPr>
          <w:rFonts w:ascii="Calibri" w:hAnsi="Calibri" w:cs="Calibri"/>
          <w:sz w:val="22"/>
        </w:rPr>
      </w:pPr>
    </w:p>
    <w:p w14:paraId="09FD30F1" w14:textId="7FEDF2E3" w:rsidR="004057A6" w:rsidRPr="005055CC" w:rsidRDefault="00676B51" w:rsidP="00EE0994">
      <w:pPr>
        <w:pStyle w:val="xmsolistparagraph"/>
        <w:numPr>
          <w:ilvl w:val="0"/>
          <w:numId w:val="10"/>
        </w:numPr>
        <w:shd w:val="clear" w:color="auto" w:fill="FFFFFF"/>
        <w:spacing w:before="0" w:beforeAutospacing="0" w:after="0" w:afterAutospacing="0"/>
        <w:rPr>
          <w:rFonts w:ascii="Calibri" w:hAnsi="Calibri" w:cs="Calibri"/>
          <w:sz w:val="22"/>
          <w:szCs w:val="22"/>
        </w:rPr>
      </w:pPr>
      <w:r w:rsidRPr="00EE0994">
        <w:rPr>
          <w:rFonts w:ascii="Arial" w:hAnsi="Arial" w:cs="Arial"/>
          <w:sz w:val="22"/>
          <w:szCs w:val="22"/>
          <w:bdr w:val="none" w:sz="0" w:space="0" w:color="auto" w:frame="1"/>
        </w:rPr>
        <w:t>Provid</w:t>
      </w:r>
      <w:r w:rsidR="00B7485A" w:rsidRPr="00EE0994">
        <w:rPr>
          <w:rFonts w:ascii="Arial" w:hAnsi="Arial" w:cs="Arial"/>
          <w:sz w:val="22"/>
          <w:szCs w:val="22"/>
          <w:bdr w:val="none" w:sz="0" w:space="0" w:color="auto" w:frame="1"/>
        </w:rPr>
        <w:t>ing</w:t>
      </w:r>
      <w:r w:rsidRPr="00EE0994">
        <w:rPr>
          <w:rFonts w:ascii="Arial" w:hAnsi="Arial" w:cs="Arial"/>
          <w:sz w:val="22"/>
          <w:szCs w:val="22"/>
          <w:bdr w:val="none" w:sz="0" w:space="0" w:color="auto" w:frame="1"/>
        </w:rPr>
        <w:t xml:space="preserve"> a flexible platform for the d</w:t>
      </w:r>
      <w:r w:rsidR="004057A6" w:rsidRPr="00EE0994">
        <w:rPr>
          <w:rFonts w:ascii="Arial" w:hAnsi="Arial" w:cs="Arial"/>
          <w:sz w:val="22"/>
          <w:szCs w:val="22"/>
          <w:bdr w:val="none" w:sz="0" w:space="0" w:color="auto" w:frame="1"/>
        </w:rPr>
        <w:t>evelop</w:t>
      </w:r>
      <w:r w:rsidRPr="00EE0994">
        <w:rPr>
          <w:rFonts w:ascii="Arial" w:hAnsi="Arial" w:cs="Arial"/>
          <w:sz w:val="22"/>
          <w:szCs w:val="22"/>
          <w:bdr w:val="none" w:sz="0" w:space="0" w:color="auto" w:frame="1"/>
        </w:rPr>
        <w:t>ment</w:t>
      </w:r>
      <w:r w:rsidR="004057A6" w:rsidRPr="00EE0994">
        <w:rPr>
          <w:rFonts w:ascii="Arial" w:hAnsi="Arial" w:cs="Arial"/>
          <w:sz w:val="22"/>
          <w:szCs w:val="22"/>
          <w:bdr w:val="none" w:sz="0" w:space="0" w:color="auto" w:frame="1"/>
        </w:rPr>
        <w:t xml:space="preserve"> </w:t>
      </w:r>
      <w:r w:rsidRPr="00EE0994">
        <w:rPr>
          <w:rFonts w:ascii="Arial" w:hAnsi="Arial" w:cs="Arial"/>
          <w:sz w:val="22"/>
          <w:szCs w:val="22"/>
          <w:bdr w:val="none" w:sz="0" w:space="0" w:color="auto" w:frame="1"/>
        </w:rPr>
        <w:t xml:space="preserve">of </w:t>
      </w:r>
      <w:r w:rsidR="004057A6" w:rsidRPr="00EE0994">
        <w:rPr>
          <w:rFonts w:ascii="Arial" w:hAnsi="Arial" w:cs="Arial"/>
          <w:sz w:val="22"/>
          <w:szCs w:val="22"/>
          <w:bdr w:val="none" w:sz="0" w:space="0" w:color="auto" w:frame="1"/>
        </w:rPr>
        <w:t>working groups (as appropriate) with</w:t>
      </w:r>
      <w:r w:rsidR="00E171F7" w:rsidRPr="00EE0994">
        <w:rPr>
          <w:rFonts w:ascii="Arial" w:hAnsi="Arial" w:cs="Arial"/>
          <w:sz w:val="22"/>
          <w:szCs w:val="22"/>
          <w:bdr w:val="none" w:sz="0" w:space="0" w:color="auto" w:frame="1"/>
        </w:rPr>
        <w:t xml:space="preserve"> the</w:t>
      </w:r>
      <w:r w:rsidR="004057A6" w:rsidRPr="00EE0994">
        <w:rPr>
          <w:rFonts w:ascii="Arial" w:hAnsi="Arial" w:cs="Arial"/>
          <w:sz w:val="22"/>
          <w:szCs w:val="22"/>
          <w:bdr w:val="none" w:sz="0" w:space="0" w:color="auto" w:frame="1"/>
        </w:rPr>
        <w:t xml:space="preserve"> Mayor and </w:t>
      </w:r>
      <w:r w:rsidR="00E171F7" w:rsidRPr="00EE0994">
        <w:rPr>
          <w:rFonts w:ascii="Arial" w:hAnsi="Arial" w:cs="Arial"/>
          <w:sz w:val="22"/>
          <w:szCs w:val="22"/>
          <w:bdr w:val="none" w:sz="0" w:space="0" w:color="auto" w:frame="1"/>
        </w:rPr>
        <w:t>C</w:t>
      </w:r>
      <w:r w:rsidR="004057A6" w:rsidRPr="00EE0994">
        <w:rPr>
          <w:rFonts w:ascii="Arial" w:hAnsi="Arial" w:cs="Arial"/>
          <w:sz w:val="22"/>
          <w:szCs w:val="22"/>
          <w:bdr w:val="none" w:sz="0" w:space="0" w:color="auto" w:frame="1"/>
        </w:rPr>
        <w:t xml:space="preserve">abinet in support of key Mayoral and </w:t>
      </w:r>
      <w:r w:rsidR="005055CC">
        <w:rPr>
          <w:rFonts w:ascii="Arial" w:hAnsi="Arial" w:cs="Arial"/>
          <w:sz w:val="22"/>
          <w:szCs w:val="22"/>
          <w:bdr w:val="none" w:sz="0" w:space="0" w:color="auto" w:frame="1"/>
        </w:rPr>
        <w:t>MS</w:t>
      </w:r>
      <w:r w:rsidR="004057A6" w:rsidRPr="00EE0994">
        <w:rPr>
          <w:rFonts w:ascii="Arial" w:hAnsi="Arial" w:cs="Arial"/>
          <w:sz w:val="22"/>
          <w:szCs w:val="22"/>
          <w:bdr w:val="none" w:sz="0" w:space="0" w:color="auto" w:frame="1"/>
        </w:rPr>
        <w:t>A priorities</w:t>
      </w:r>
      <w:r w:rsidR="00E171F7" w:rsidRPr="00EE0994">
        <w:rPr>
          <w:rFonts w:ascii="Arial" w:hAnsi="Arial" w:cs="Arial"/>
          <w:sz w:val="22"/>
          <w:szCs w:val="22"/>
          <w:bdr w:val="none" w:sz="0" w:space="0" w:color="auto" w:frame="1"/>
        </w:rPr>
        <w:t xml:space="preserve">. </w:t>
      </w:r>
    </w:p>
    <w:p w14:paraId="3199BEDC" w14:textId="77777777" w:rsidR="005055CC" w:rsidRDefault="005055CC" w:rsidP="005055CC">
      <w:pPr>
        <w:pStyle w:val="ListParagraph"/>
        <w:rPr>
          <w:rFonts w:ascii="Calibri" w:hAnsi="Calibri" w:cs="Calibri"/>
          <w:sz w:val="22"/>
        </w:rPr>
      </w:pPr>
    </w:p>
    <w:p w14:paraId="396E062E" w14:textId="2A444AF9" w:rsidR="00D129E6" w:rsidRPr="005055CC" w:rsidRDefault="002A5E19" w:rsidP="005055CC">
      <w:pPr>
        <w:pStyle w:val="xmsolistparagraph"/>
        <w:numPr>
          <w:ilvl w:val="0"/>
          <w:numId w:val="10"/>
        </w:numPr>
        <w:shd w:val="clear" w:color="auto" w:fill="FFFFFF"/>
        <w:spacing w:before="0" w:beforeAutospacing="0" w:after="0" w:afterAutospacing="0"/>
        <w:rPr>
          <w:rFonts w:ascii="Calibri" w:hAnsi="Calibri" w:cs="Calibri"/>
          <w:sz w:val="22"/>
          <w:szCs w:val="22"/>
        </w:rPr>
      </w:pPr>
      <w:r w:rsidRPr="005055CC">
        <w:rPr>
          <w:rFonts w:ascii="Arial" w:hAnsi="Arial" w:cs="Arial"/>
          <w:sz w:val="22"/>
          <w:szCs w:val="22"/>
          <w:bdr w:val="none" w:sz="0" w:space="0" w:color="auto" w:frame="1"/>
        </w:rPr>
        <w:t>Representing</w:t>
      </w:r>
      <w:r w:rsidR="00D129E6" w:rsidRPr="005055CC">
        <w:rPr>
          <w:rFonts w:ascii="Arial" w:hAnsi="Arial" w:cs="Arial"/>
          <w:sz w:val="22"/>
          <w:szCs w:val="22"/>
          <w:bdr w:val="none" w:sz="0" w:space="0" w:color="auto" w:frame="1"/>
        </w:rPr>
        <w:t xml:space="preserve"> the </w:t>
      </w:r>
      <w:r w:rsidR="00E46B6B" w:rsidRPr="005055CC">
        <w:rPr>
          <w:rFonts w:ascii="Arial" w:hAnsi="Arial" w:cs="Arial"/>
          <w:sz w:val="22"/>
          <w:szCs w:val="22"/>
          <w:bdr w:val="none" w:sz="0" w:space="0" w:color="auto" w:frame="1"/>
        </w:rPr>
        <w:t xml:space="preserve">North East </w:t>
      </w:r>
      <w:r w:rsidR="005055CC">
        <w:rPr>
          <w:rFonts w:ascii="Arial" w:hAnsi="Arial" w:cs="Arial"/>
          <w:sz w:val="22"/>
          <w:szCs w:val="22"/>
          <w:bdr w:val="none" w:sz="0" w:space="0" w:color="auto" w:frame="1"/>
        </w:rPr>
        <w:t>MS</w:t>
      </w:r>
      <w:r w:rsidR="00E46B6B" w:rsidRPr="005055CC">
        <w:rPr>
          <w:rFonts w:ascii="Arial" w:hAnsi="Arial" w:cs="Arial"/>
          <w:sz w:val="22"/>
          <w:szCs w:val="22"/>
          <w:bdr w:val="none" w:sz="0" w:space="0" w:color="auto" w:frame="1"/>
        </w:rPr>
        <w:t xml:space="preserve">A and Business </w:t>
      </w:r>
      <w:r w:rsidR="005055CC">
        <w:rPr>
          <w:rFonts w:ascii="Arial" w:hAnsi="Arial" w:cs="Arial"/>
          <w:sz w:val="22"/>
          <w:szCs w:val="22"/>
          <w:bdr w:val="none" w:sz="0" w:space="0" w:color="auto" w:frame="1"/>
        </w:rPr>
        <w:t>Advisory Council</w:t>
      </w:r>
      <w:r w:rsidR="00E46B6B" w:rsidRPr="005055CC">
        <w:rPr>
          <w:rFonts w:ascii="Arial" w:hAnsi="Arial" w:cs="Arial"/>
          <w:sz w:val="22"/>
          <w:szCs w:val="22"/>
          <w:bdr w:val="none" w:sz="0" w:space="0" w:color="auto" w:frame="1"/>
        </w:rPr>
        <w:t xml:space="preserve"> though being an active member of the national Business Board Network.</w:t>
      </w:r>
      <w:r w:rsidR="00E46B6B" w:rsidRPr="005055CC">
        <w:rPr>
          <w:rFonts w:ascii="Arial" w:hAnsi="Arial" w:cs="Arial"/>
          <w:sz w:val="20"/>
          <w:szCs w:val="20"/>
          <w:bdr w:val="none" w:sz="0" w:space="0" w:color="auto" w:frame="1"/>
        </w:rPr>
        <w:t xml:space="preserve"> </w:t>
      </w:r>
    </w:p>
    <w:p w14:paraId="2F1F858B" w14:textId="394C985A" w:rsidR="004270AC" w:rsidRPr="00C327AB" w:rsidRDefault="004270AC" w:rsidP="2B86EB8A">
      <w:pPr>
        <w:tabs>
          <w:tab w:val="left" w:pos="1800"/>
          <w:tab w:val="left" w:pos="2520"/>
          <w:tab w:val="left" w:pos="3240"/>
          <w:tab w:val="left" w:pos="3960"/>
          <w:tab w:val="left" w:pos="4680"/>
          <w:tab w:val="left" w:pos="5400"/>
          <w:tab w:val="left" w:pos="6120"/>
          <w:tab w:val="left" w:pos="6840"/>
          <w:tab w:val="left" w:pos="7560"/>
          <w:tab w:val="left" w:pos="8280"/>
        </w:tabs>
        <w:contextualSpacing/>
        <w:rPr>
          <w:rFonts w:cs="Arial"/>
          <w:sz w:val="22"/>
        </w:rPr>
      </w:pPr>
    </w:p>
    <w:p w14:paraId="7662402E" w14:textId="77777777" w:rsidR="004270AC" w:rsidRPr="00C327AB" w:rsidRDefault="004270AC" w:rsidP="00146972">
      <w:pPr>
        <w:tabs>
          <w:tab w:val="left" w:pos="567"/>
        </w:tabs>
        <w:ind w:left="567" w:right="418"/>
        <w:contextualSpacing/>
        <w:rPr>
          <w:rFonts w:cs="Arial"/>
          <w:sz w:val="22"/>
        </w:rPr>
      </w:pPr>
    </w:p>
    <w:p w14:paraId="760C54B0" w14:textId="77777777" w:rsidR="00146972" w:rsidRPr="00C327AB" w:rsidRDefault="00146972" w:rsidP="00146972">
      <w:pPr>
        <w:tabs>
          <w:tab w:val="left" w:pos="567"/>
        </w:tabs>
        <w:ind w:left="567" w:right="418"/>
        <w:contextualSpacing/>
        <w:rPr>
          <w:rFonts w:cs="Arial"/>
          <w:sz w:val="22"/>
        </w:rPr>
      </w:pPr>
    </w:p>
    <w:p w14:paraId="0661CDA0" w14:textId="77777777" w:rsidR="00146972" w:rsidRPr="00E46B6B" w:rsidRDefault="00146972" w:rsidP="00146972">
      <w:pPr>
        <w:rPr>
          <w:b/>
          <w:color w:val="000000" w:themeColor="text1"/>
        </w:rPr>
        <w:sectPr w:rsidR="00146972" w:rsidRPr="00E46B6B" w:rsidSect="00845787">
          <w:headerReference w:type="default" r:id="rId11"/>
          <w:footerReference w:type="default" r:id="rId12"/>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84"/>
        <w:gridCol w:w="9093"/>
        <w:gridCol w:w="4957"/>
      </w:tblGrid>
      <w:tr w:rsidR="00E46B6B" w:rsidRPr="00E46B6B" w14:paraId="7D31CAC7" w14:textId="77777777" w:rsidTr="0057453D">
        <w:trPr>
          <w:trHeight w:val="2774"/>
        </w:trPr>
        <w:tc>
          <w:tcPr>
            <w:tcW w:w="15734" w:type="dxa"/>
            <w:gridSpan w:val="3"/>
            <w:tcBorders>
              <w:top w:val="nil"/>
              <w:left w:val="nil"/>
              <w:right w:val="nil"/>
            </w:tcBorders>
            <w:vAlign w:val="center"/>
          </w:tcPr>
          <w:p w14:paraId="711A3369" w14:textId="514FF6D1" w:rsidR="00146972" w:rsidRPr="00E46B6B" w:rsidRDefault="00765D7B" w:rsidP="0057453D">
            <w:pPr>
              <w:pStyle w:val="aTitle"/>
              <w:tabs>
                <w:tab w:val="clear" w:pos="4513"/>
              </w:tabs>
              <w:jc w:val="right"/>
              <w:rPr>
                <w:rFonts w:cs="Arial"/>
                <w:noProof/>
                <w:color w:val="000000" w:themeColor="text1"/>
                <w:sz w:val="32"/>
                <w:szCs w:val="32"/>
              </w:rPr>
            </w:pPr>
            <w:r w:rsidRPr="00896901">
              <w:rPr>
                <w:noProof/>
              </w:rPr>
              <w:lastRenderedPageBreak/>
              <w:drawing>
                <wp:inline distT="0" distB="0" distL="0" distR="0" wp14:anchorId="03BC9B87" wp14:editId="75A73739">
                  <wp:extent cx="2620010" cy="476889"/>
                  <wp:effectExtent l="0" t="0" r="8890" b="0"/>
                  <wp:docPr id="2122033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71272" name=""/>
                          <pic:cNvPicPr/>
                        </pic:nvPicPr>
                        <pic:blipFill>
                          <a:blip r:embed="rId10"/>
                          <a:stretch>
                            <a:fillRect/>
                          </a:stretch>
                        </pic:blipFill>
                        <pic:spPr>
                          <a:xfrm>
                            <a:off x="0" y="0"/>
                            <a:ext cx="2622658" cy="477371"/>
                          </a:xfrm>
                          <a:prstGeom prst="rect">
                            <a:avLst/>
                          </a:prstGeom>
                        </pic:spPr>
                      </pic:pic>
                    </a:graphicData>
                  </a:graphic>
                </wp:inline>
              </w:drawing>
            </w:r>
          </w:p>
          <w:p w14:paraId="15333D81" w14:textId="77777777" w:rsidR="00146972" w:rsidRPr="00E46B6B" w:rsidRDefault="00146972" w:rsidP="0057453D">
            <w:pPr>
              <w:pStyle w:val="aTitle"/>
              <w:tabs>
                <w:tab w:val="clear" w:pos="4513"/>
              </w:tabs>
              <w:jc w:val="center"/>
              <w:rPr>
                <w:rFonts w:cs="Arial"/>
                <w:noProof/>
                <w:color w:val="000000" w:themeColor="text1"/>
                <w:sz w:val="32"/>
                <w:szCs w:val="32"/>
              </w:rPr>
            </w:pPr>
          </w:p>
          <w:p w14:paraId="69CB492A" w14:textId="77777777" w:rsidR="00146972" w:rsidRPr="00E46B6B" w:rsidRDefault="00146972" w:rsidP="0057453D">
            <w:pPr>
              <w:pStyle w:val="aTitle"/>
              <w:tabs>
                <w:tab w:val="clear" w:pos="4513"/>
              </w:tabs>
              <w:rPr>
                <w:rFonts w:cs="Arial"/>
                <w:noProof/>
                <w:color w:val="000000" w:themeColor="text1"/>
                <w:sz w:val="32"/>
                <w:szCs w:val="32"/>
              </w:rPr>
            </w:pPr>
          </w:p>
          <w:p w14:paraId="36C2BF27" w14:textId="77777777" w:rsidR="00146972" w:rsidRPr="00E46B6B" w:rsidRDefault="00146972" w:rsidP="0057453D">
            <w:pPr>
              <w:pStyle w:val="aTitle"/>
              <w:tabs>
                <w:tab w:val="clear" w:pos="4513"/>
              </w:tabs>
              <w:rPr>
                <w:rFonts w:cs="Arial"/>
                <w:noProof/>
                <w:color w:val="000000" w:themeColor="text1"/>
                <w:sz w:val="32"/>
                <w:szCs w:val="32"/>
              </w:rPr>
            </w:pPr>
            <w:r w:rsidRPr="00E46B6B">
              <w:rPr>
                <w:rFonts w:cs="Arial"/>
                <w:noProof/>
                <w:color w:val="000000" w:themeColor="text1"/>
                <w:sz w:val="32"/>
                <w:szCs w:val="32"/>
              </w:rPr>
              <w:t>Person specification</w:t>
            </w:r>
          </w:p>
          <w:p w14:paraId="682C0E69" w14:textId="77777777" w:rsidR="00146972" w:rsidRPr="00E46B6B" w:rsidRDefault="00146972" w:rsidP="0057453D">
            <w:pPr>
              <w:pStyle w:val="aTitle"/>
              <w:tabs>
                <w:tab w:val="clear" w:pos="4513"/>
              </w:tabs>
              <w:rPr>
                <w:rFonts w:cs="Arial"/>
                <w:noProof/>
                <w:color w:val="000000" w:themeColor="text1"/>
                <w:sz w:val="32"/>
                <w:szCs w:val="32"/>
              </w:rPr>
            </w:pPr>
          </w:p>
        </w:tc>
      </w:tr>
      <w:tr w:rsidR="00E46B6B" w:rsidRPr="00E46B6B" w14:paraId="021729DB" w14:textId="77777777" w:rsidTr="0057453D">
        <w:trPr>
          <w:trHeight w:val="567"/>
        </w:trPr>
        <w:tc>
          <w:tcPr>
            <w:tcW w:w="1684" w:type="dxa"/>
            <w:shd w:val="clear" w:color="auto" w:fill="F2F2F2" w:themeFill="background1" w:themeFillShade="F2"/>
            <w:vAlign w:val="center"/>
          </w:tcPr>
          <w:p w14:paraId="7A3D1F10" w14:textId="77777777" w:rsidR="00146972" w:rsidRPr="00E46B6B" w:rsidRDefault="00146972" w:rsidP="0057453D">
            <w:pPr>
              <w:pStyle w:val="aTitle"/>
              <w:tabs>
                <w:tab w:val="clear" w:pos="4513"/>
              </w:tabs>
              <w:rPr>
                <w:rFonts w:cs="Arial"/>
                <w:b w:val="0"/>
                <w:noProof/>
                <w:color w:val="000000" w:themeColor="text1"/>
                <w:sz w:val="22"/>
              </w:rPr>
            </w:pPr>
          </w:p>
        </w:tc>
        <w:tc>
          <w:tcPr>
            <w:tcW w:w="9093" w:type="dxa"/>
            <w:shd w:val="clear" w:color="auto" w:fill="F2F2F2" w:themeFill="background1" w:themeFillShade="F2"/>
            <w:vAlign w:val="center"/>
          </w:tcPr>
          <w:p w14:paraId="15DDA2E0" w14:textId="77777777" w:rsidR="00146972" w:rsidRPr="00E46B6B" w:rsidRDefault="00146972" w:rsidP="0057453D">
            <w:pPr>
              <w:pStyle w:val="aTitle"/>
              <w:tabs>
                <w:tab w:val="clear" w:pos="4513"/>
                <w:tab w:val="clear" w:pos="9026"/>
              </w:tabs>
              <w:rPr>
                <w:rFonts w:cs="Arial"/>
                <w:noProof/>
                <w:color w:val="000000" w:themeColor="text1"/>
                <w:sz w:val="22"/>
              </w:rPr>
            </w:pPr>
            <w:r w:rsidRPr="00E46B6B">
              <w:rPr>
                <w:rFonts w:cs="Arial"/>
                <w:noProof/>
                <w:color w:val="000000" w:themeColor="text1"/>
                <w:sz w:val="22"/>
              </w:rPr>
              <w:t>Essential</w:t>
            </w:r>
          </w:p>
        </w:tc>
        <w:tc>
          <w:tcPr>
            <w:tcW w:w="4957" w:type="dxa"/>
            <w:shd w:val="clear" w:color="auto" w:fill="F2F2F2" w:themeFill="background1" w:themeFillShade="F2"/>
            <w:vAlign w:val="center"/>
          </w:tcPr>
          <w:p w14:paraId="72BE1ACD" w14:textId="77777777" w:rsidR="00146972" w:rsidRPr="00E46B6B" w:rsidRDefault="00146972" w:rsidP="0057453D">
            <w:pPr>
              <w:pStyle w:val="aTitle"/>
              <w:tabs>
                <w:tab w:val="clear" w:pos="4513"/>
              </w:tabs>
              <w:rPr>
                <w:rFonts w:cs="Arial"/>
                <w:noProof/>
                <w:color w:val="000000" w:themeColor="text1"/>
                <w:sz w:val="22"/>
              </w:rPr>
            </w:pPr>
            <w:r w:rsidRPr="00E46B6B">
              <w:rPr>
                <w:rFonts w:cs="Arial"/>
                <w:noProof/>
                <w:color w:val="000000" w:themeColor="text1"/>
                <w:sz w:val="22"/>
              </w:rPr>
              <w:t>Desirable</w:t>
            </w:r>
          </w:p>
        </w:tc>
      </w:tr>
      <w:tr w:rsidR="00E46B6B" w:rsidRPr="00E46B6B" w14:paraId="70B7E8B9" w14:textId="77777777" w:rsidTr="0057453D">
        <w:trPr>
          <w:trHeight w:val="1307"/>
        </w:trPr>
        <w:tc>
          <w:tcPr>
            <w:tcW w:w="1684" w:type="dxa"/>
            <w:shd w:val="clear" w:color="auto" w:fill="F2F2F2" w:themeFill="background1" w:themeFillShade="F2"/>
          </w:tcPr>
          <w:p w14:paraId="4DAD61F1" w14:textId="77777777" w:rsidR="00146972" w:rsidRPr="00E46B6B" w:rsidRDefault="00146972" w:rsidP="0057453D">
            <w:pPr>
              <w:pStyle w:val="aTitle"/>
              <w:tabs>
                <w:tab w:val="clear" w:pos="4513"/>
              </w:tabs>
              <w:rPr>
                <w:rFonts w:cs="Arial"/>
                <w:noProof/>
                <w:color w:val="000000" w:themeColor="text1"/>
                <w:sz w:val="22"/>
              </w:rPr>
            </w:pPr>
          </w:p>
          <w:p w14:paraId="0F933AEA" w14:textId="77777777" w:rsidR="00146972" w:rsidRPr="00E46B6B" w:rsidRDefault="00146972" w:rsidP="0057453D">
            <w:pPr>
              <w:pStyle w:val="aTitle"/>
              <w:tabs>
                <w:tab w:val="clear" w:pos="4513"/>
              </w:tabs>
              <w:rPr>
                <w:rFonts w:cs="Arial"/>
                <w:noProof/>
                <w:color w:val="000000" w:themeColor="text1"/>
                <w:sz w:val="22"/>
              </w:rPr>
            </w:pPr>
            <w:r w:rsidRPr="00E46B6B">
              <w:rPr>
                <w:rFonts w:cs="Arial"/>
                <w:noProof/>
                <w:color w:val="000000" w:themeColor="text1"/>
                <w:sz w:val="22"/>
              </w:rPr>
              <w:t>Qualifications</w:t>
            </w:r>
          </w:p>
        </w:tc>
        <w:tc>
          <w:tcPr>
            <w:tcW w:w="9093" w:type="dxa"/>
          </w:tcPr>
          <w:p w14:paraId="1E47DDC1" w14:textId="77777777" w:rsidR="00146972" w:rsidRPr="00EC429C" w:rsidRDefault="00146972" w:rsidP="0057453D">
            <w:pPr>
              <w:autoSpaceDE w:val="0"/>
              <w:autoSpaceDN w:val="0"/>
              <w:adjustRightInd w:val="0"/>
              <w:rPr>
                <w:rFonts w:cs="Arial"/>
                <w:color w:val="000000" w:themeColor="text1"/>
                <w:sz w:val="22"/>
                <w:szCs w:val="22"/>
              </w:rPr>
            </w:pPr>
          </w:p>
          <w:p w14:paraId="4612F82D" w14:textId="54EBAAB6" w:rsidR="00146972" w:rsidRPr="00EC429C" w:rsidRDefault="002A5E19" w:rsidP="00146972">
            <w:pPr>
              <w:pStyle w:val="ListParagraph"/>
              <w:numPr>
                <w:ilvl w:val="0"/>
                <w:numId w:val="3"/>
              </w:numPr>
              <w:autoSpaceDE w:val="0"/>
              <w:autoSpaceDN w:val="0"/>
              <w:adjustRightInd w:val="0"/>
              <w:rPr>
                <w:rFonts w:cs="Arial"/>
                <w:color w:val="000000" w:themeColor="text1"/>
                <w:sz w:val="22"/>
                <w:szCs w:val="22"/>
              </w:rPr>
            </w:pPr>
            <w:r>
              <w:rPr>
                <w:rFonts w:cs="Arial"/>
                <w:color w:val="000000" w:themeColor="text1"/>
                <w:sz w:val="22"/>
                <w:szCs w:val="22"/>
              </w:rPr>
              <w:t>n/a</w:t>
            </w:r>
          </w:p>
        </w:tc>
        <w:tc>
          <w:tcPr>
            <w:tcW w:w="4957" w:type="dxa"/>
          </w:tcPr>
          <w:p w14:paraId="60C79FA0" w14:textId="77777777" w:rsidR="00146972" w:rsidRPr="00EC429C" w:rsidRDefault="00146972" w:rsidP="0057453D">
            <w:pPr>
              <w:pStyle w:val="Default"/>
              <w:rPr>
                <w:color w:val="000000" w:themeColor="text1"/>
                <w:sz w:val="22"/>
                <w:szCs w:val="22"/>
              </w:rPr>
            </w:pPr>
          </w:p>
          <w:p w14:paraId="6543AFB0" w14:textId="3E75438B" w:rsidR="00146972" w:rsidRPr="00EC429C" w:rsidRDefault="002A5E19" w:rsidP="00146972">
            <w:pPr>
              <w:pStyle w:val="Default"/>
              <w:numPr>
                <w:ilvl w:val="0"/>
                <w:numId w:val="1"/>
              </w:numPr>
              <w:rPr>
                <w:noProof/>
                <w:color w:val="000000" w:themeColor="text1"/>
                <w:sz w:val="22"/>
                <w:szCs w:val="22"/>
              </w:rPr>
            </w:pPr>
            <w:r>
              <w:rPr>
                <w:noProof/>
                <w:color w:val="000000" w:themeColor="text1"/>
                <w:sz w:val="22"/>
                <w:szCs w:val="22"/>
              </w:rPr>
              <w:t>n/a</w:t>
            </w:r>
          </w:p>
        </w:tc>
      </w:tr>
      <w:tr w:rsidR="00E46B6B" w:rsidRPr="00E46B6B" w14:paraId="39F299F4" w14:textId="77777777" w:rsidTr="0057453D">
        <w:trPr>
          <w:trHeight w:val="1570"/>
        </w:trPr>
        <w:tc>
          <w:tcPr>
            <w:tcW w:w="1684" w:type="dxa"/>
            <w:shd w:val="clear" w:color="auto" w:fill="F2F2F2" w:themeFill="background1" w:themeFillShade="F2"/>
          </w:tcPr>
          <w:p w14:paraId="5A67EFBA" w14:textId="77777777" w:rsidR="00146972" w:rsidRPr="00E46B6B" w:rsidRDefault="00146972" w:rsidP="0057453D">
            <w:pPr>
              <w:pStyle w:val="aTitle"/>
              <w:tabs>
                <w:tab w:val="clear" w:pos="4513"/>
              </w:tabs>
              <w:rPr>
                <w:rFonts w:cs="Arial"/>
                <w:noProof/>
                <w:color w:val="000000" w:themeColor="text1"/>
                <w:sz w:val="22"/>
              </w:rPr>
            </w:pPr>
          </w:p>
          <w:p w14:paraId="60648969" w14:textId="77777777" w:rsidR="00146972" w:rsidRPr="00E46B6B" w:rsidRDefault="00146972" w:rsidP="0057453D">
            <w:pPr>
              <w:pStyle w:val="aTitle"/>
              <w:tabs>
                <w:tab w:val="clear" w:pos="4513"/>
              </w:tabs>
              <w:rPr>
                <w:rFonts w:cs="Arial"/>
                <w:noProof/>
                <w:color w:val="000000" w:themeColor="text1"/>
                <w:sz w:val="22"/>
              </w:rPr>
            </w:pPr>
            <w:r w:rsidRPr="00E46B6B">
              <w:rPr>
                <w:rFonts w:cs="Arial"/>
                <w:noProof/>
                <w:color w:val="000000" w:themeColor="text1"/>
                <w:sz w:val="22"/>
              </w:rPr>
              <w:t>Experience</w:t>
            </w:r>
          </w:p>
        </w:tc>
        <w:tc>
          <w:tcPr>
            <w:tcW w:w="9093" w:type="dxa"/>
          </w:tcPr>
          <w:p w14:paraId="168DC4E6" w14:textId="77777777" w:rsidR="005040CD" w:rsidRPr="00EC429C" w:rsidRDefault="005040CD" w:rsidP="005040CD">
            <w:pPr>
              <w:pStyle w:val="ListParagraph"/>
              <w:autoSpaceDE w:val="0"/>
              <w:autoSpaceDN w:val="0"/>
              <w:adjustRightInd w:val="0"/>
              <w:ind w:left="360"/>
              <w:rPr>
                <w:rStyle w:val="normaltextrun"/>
                <w:rFonts w:eastAsiaTheme="minorHAnsi" w:cs="Arial"/>
                <w:color w:val="000000" w:themeColor="text1"/>
                <w:sz w:val="22"/>
                <w:szCs w:val="22"/>
                <w:lang w:bidi="ar-SA"/>
                <w14:ligatures w14:val="standardContextual"/>
              </w:rPr>
            </w:pPr>
          </w:p>
          <w:p w14:paraId="7F24CCE7" w14:textId="640BCF7C" w:rsidR="00D4478B" w:rsidRDefault="00957EF6" w:rsidP="00EC429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 xml:space="preserve">Experience </w:t>
            </w:r>
            <w:r w:rsidR="00D4478B">
              <w:rPr>
                <w:rFonts w:ascii="Arial" w:hAnsi="Arial" w:cs="Arial"/>
                <w:color w:val="000000" w:themeColor="text1"/>
                <w:sz w:val="22"/>
                <w:szCs w:val="22"/>
              </w:rPr>
              <w:t>chairing</w:t>
            </w:r>
            <w:r w:rsidR="00D4478B" w:rsidRPr="00EC429C">
              <w:rPr>
                <w:rFonts w:ascii="Arial" w:hAnsi="Arial" w:cs="Arial"/>
                <w:color w:val="000000" w:themeColor="text1"/>
                <w:sz w:val="22"/>
                <w:szCs w:val="22"/>
              </w:rPr>
              <w:t xml:space="preserve"> a Board of Directors</w:t>
            </w:r>
            <w:r w:rsidR="00D4478B">
              <w:rPr>
                <w:rFonts w:ascii="Arial" w:hAnsi="Arial" w:cs="Arial"/>
                <w:color w:val="000000" w:themeColor="text1"/>
                <w:sz w:val="22"/>
                <w:szCs w:val="22"/>
              </w:rPr>
              <w:t xml:space="preserve"> and/or </w:t>
            </w:r>
            <w:r w:rsidR="00A265BA">
              <w:rPr>
                <w:rFonts w:ascii="Arial" w:hAnsi="Arial" w:cs="Arial"/>
                <w:color w:val="000000" w:themeColor="text1"/>
                <w:sz w:val="22"/>
                <w:szCs w:val="22"/>
              </w:rPr>
              <w:t>Trustees or leading a voluntary or community organisation</w:t>
            </w:r>
            <w:r w:rsidR="00D4478B" w:rsidRPr="00EC429C">
              <w:rPr>
                <w:rFonts w:ascii="Arial" w:hAnsi="Arial" w:cs="Arial"/>
                <w:color w:val="000000" w:themeColor="text1"/>
                <w:sz w:val="22"/>
                <w:szCs w:val="22"/>
              </w:rPr>
              <w:t>.</w:t>
            </w:r>
          </w:p>
          <w:p w14:paraId="77481D01" w14:textId="2C547573" w:rsidR="00E16F2A" w:rsidRPr="00EC429C" w:rsidRDefault="002576EC" w:rsidP="00EC429C">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A</w:t>
            </w:r>
            <w:r w:rsidR="00E16F2A" w:rsidRPr="00EC429C">
              <w:rPr>
                <w:rFonts w:ascii="Arial" w:hAnsi="Arial" w:cs="Arial"/>
                <w:color w:val="000000" w:themeColor="text1"/>
                <w:sz w:val="22"/>
                <w:szCs w:val="22"/>
              </w:rPr>
              <w:t xml:space="preserve"> demonstrable passion for the </w:t>
            </w:r>
            <w:r>
              <w:rPr>
                <w:rFonts w:ascii="Arial" w:hAnsi="Arial" w:cs="Arial"/>
                <w:color w:val="000000" w:themeColor="text1"/>
                <w:sz w:val="22"/>
                <w:szCs w:val="22"/>
              </w:rPr>
              <w:t>region (this could include e</w:t>
            </w:r>
            <w:r w:rsidRPr="00EC429C">
              <w:rPr>
                <w:rFonts w:ascii="Arial" w:hAnsi="Arial" w:cs="Arial"/>
                <w:color w:val="000000" w:themeColor="text1"/>
                <w:sz w:val="22"/>
                <w:szCs w:val="22"/>
              </w:rPr>
              <w:t xml:space="preserve">xperience of </w:t>
            </w:r>
            <w:r>
              <w:rPr>
                <w:rFonts w:ascii="Arial" w:hAnsi="Arial" w:cs="Arial"/>
                <w:color w:val="000000" w:themeColor="text1"/>
                <w:sz w:val="22"/>
                <w:szCs w:val="22"/>
              </w:rPr>
              <w:t xml:space="preserve">leading or </w:t>
            </w:r>
            <w:r w:rsidRPr="00EC429C">
              <w:rPr>
                <w:rFonts w:ascii="Arial" w:hAnsi="Arial" w:cs="Arial"/>
                <w:color w:val="000000" w:themeColor="text1"/>
                <w:sz w:val="22"/>
                <w:szCs w:val="22"/>
              </w:rPr>
              <w:t xml:space="preserve">supporting </w:t>
            </w:r>
            <w:r w:rsidR="000903D1">
              <w:rPr>
                <w:rFonts w:ascii="Arial" w:hAnsi="Arial" w:cs="Arial"/>
                <w:color w:val="000000" w:themeColor="text1"/>
                <w:sz w:val="22"/>
                <w:szCs w:val="22"/>
              </w:rPr>
              <w:t xml:space="preserve">business or community </w:t>
            </w:r>
            <w:r>
              <w:rPr>
                <w:rFonts w:ascii="Arial" w:hAnsi="Arial" w:cs="Arial"/>
                <w:color w:val="000000" w:themeColor="text1"/>
                <w:sz w:val="22"/>
                <w:szCs w:val="22"/>
              </w:rPr>
              <w:t>projects within the North East</w:t>
            </w:r>
            <w:r>
              <w:rPr>
                <w:rFonts w:ascii="Arial" w:hAnsi="Arial" w:cs="Arial"/>
                <w:color w:val="000000" w:themeColor="text1"/>
                <w:sz w:val="22"/>
                <w:szCs w:val="22"/>
              </w:rPr>
              <w:t>).</w:t>
            </w:r>
          </w:p>
          <w:p w14:paraId="40892BAA" w14:textId="28054B1A" w:rsidR="00872907" w:rsidRPr="00C23796" w:rsidRDefault="00D45D7A" w:rsidP="00C23796">
            <w:pPr>
              <w:pStyle w:val="xmsolistparagraph"/>
              <w:numPr>
                <w:ilvl w:val="0"/>
                <w:numId w:val="25"/>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Experience o</w:t>
            </w:r>
            <w:r w:rsidR="00ED65A5" w:rsidRPr="00EC429C">
              <w:rPr>
                <w:rFonts w:ascii="Arial" w:hAnsi="Arial" w:cs="Arial"/>
                <w:color w:val="000000" w:themeColor="text1"/>
                <w:sz w:val="22"/>
                <w:szCs w:val="22"/>
              </w:rPr>
              <w:t xml:space="preserve">f </w:t>
            </w:r>
            <w:r w:rsidR="00C65243" w:rsidRPr="00EC429C">
              <w:rPr>
                <w:rFonts w:ascii="Arial" w:hAnsi="Arial" w:cs="Arial"/>
                <w:color w:val="000000" w:themeColor="text1"/>
                <w:sz w:val="22"/>
                <w:szCs w:val="22"/>
              </w:rPr>
              <w:t xml:space="preserve">engaging </w:t>
            </w:r>
            <w:r w:rsidR="000903D1">
              <w:rPr>
                <w:rFonts w:ascii="Arial" w:hAnsi="Arial" w:cs="Arial"/>
                <w:color w:val="000000" w:themeColor="text1"/>
                <w:sz w:val="22"/>
                <w:szCs w:val="22"/>
              </w:rPr>
              <w:t xml:space="preserve">meaningfully with </w:t>
            </w:r>
            <w:r w:rsidR="00C65243" w:rsidRPr="00EC429C">
              <w:rPr>
                <w:rFonts w:ascii="Arial" w:hAnsi="Arial" w:cs="Arial"/>
                <w:color w:val="000000" w:themeColor="text1"/>
                <w:sz w:val="22"/>
                <w:szCs w:val="22"/>
              </w:rPr>
              <w:t xml:space="preserve">a diverse range of stakeholders. </w:t>
            </w:r>
          </w:p>
          <w:p w14:paraId="54C6C4B0" w14:textId="214C9DC3" w:rsidR="006E30E3" w:rsidRPr="00EC429C" w:rsidRDefault="006E30E3" w:rsidP="00B34062">
            <w:pPr>
              <w:pStyle w:val="xmsolistparagraph"/>
              <w:shd w:val="clear" w:color="auto" w:fill="FFFFFF"/>
              <w:spacing w:before="0" w:beforeAutospacing="0" w:after="0" w:afterAutospacing="0"/>
              <w:rPr>
                <w:rFonts w:eastAsiaTheme="minorHAnsi" w:cs="Arial"/>
                <w:color w:val="000000" w:themeColor="text1"/>
                <w:sz w:val="22"/>
                <w:szCs w:val="22"/>
                <w14:ligatures w14:val="standardContextual"/>
              </w:rPr>
            </w:pPr>
          </w:p>
        </w:tc>
        <w:tc>
          <w:tcPr>
            <w:tcW w:w="4957" w:type="dxa"/>
          </w:tcPr>
          <w:p w14:paraId="6874798A" w14:textId="77777777" w:rsidR="00146972" w:rsidRPr="00EC429C" w:rsidRDefault="00146972" w:rsidP="0057453D">
            <w:pPr>
              <w:pStyle w:val="ListParagraph"/>
              <w:ind w:left="360"/>
              <w:rPr>
                <w:color w:val="000000" w:themeColor="text1"/>
                <w:sz w:val="22"/>
                <w:szCs w:val="22"/>
              </w:rPr>
            </w:pPr>
          </w:p>
          <w:p w14:paraId="3C377F39" w14:textId="77538295" w:rsidR="00A265BA" w:rsidRPr="00A265BA" w:rsidRDefault="00A265BA" w:rsidP="00A265BA">
            <w:pPr>
              <w:pStyle w:val="xmsolistparagraph"/>
              <w:numPr>
                <w:ilvl w:val="0"/>
                <w:numId w:val="2"/>
              </w:numPr>
              <w:shd w:val="clear" w:color="auto" w:fill="FFFFFF"/>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Strong and established</w:t>
            </w:r>
            <w:r w:rsidRPr="00EC429C">
              <w:rPr>
                <w:rFonts w:ascii="Arial" w:hAnsi="Arial" w:cs="Arial"/>
                <w:color w:val="000000" w:themeColor="text1"/>
                <w:sz w:val="22"/>
                <w:szCs w:val="22"/>
              </w:rPr>
              <w:t xml:space="preserve"> regional and national business networks that are appropriate to the North East’s strengths, capabilities and opportunities. </w:t>
            </w:r>
          </w:p>
          <w:p w14:paraId="2907341F" w14:textId="6368AB69" w:rsidR="00C23796" w:rsidRPr="00C23796" w:rsidRDefault="00C23796" w:rsidP="00A265BA">
            <w:pPr>
              <w:pStyle w:val="xmsolistparagraph"/>
              <w:numPr>
                <w:ilvl w:val="0"/>
                <w:numId w:val="2"/>
              </w:numPr>
              <w:shd w:val="clear" w:color="auto" w:fill="FFFFFF" w:themeFill="background1"/>
              <w:spacing w:before="0" w:beforeAutospacing="0" w:after="0" w:afterAutospacing="0"/>
              <w:rPr>
                <w:rFonts w:ascii="Arial" w:hAnsi="Arial" w:cs="Arial"/>
                <w:color w:val="000000" w:themeColor="text1"/>
                <w:sz w:val="22"/>
                <w:szCs w:val="22"/>
              </w:rPr>
            </w:pPr>
            <w:r w:rsidRPr="00EC429C">
              <w:rPr>
                <w:rFonts w:ascii="Arial" w:hAnsi="Arial" w:cs="Arial"/>
                <w:color w:val="000000" w:themeColor="text1"/>
                <w:sz w:val="22"/>
                <w:szCs w:val="22"/>
              </w:rPr>
              <w:t xml:space="preserve">Experience of working with local and national Government to support </w:t>
            </w:r>
            <w:r>
              <w:rPr>
                <w:rFonts w:ascii="Arial" w:hAnsi="Arial" w:cs="Arial"/>
                <w:color w:val="000000" w:themeColor="text1"/>
                <w:sz w:val="22"/>
                <w:szCs w:val="22"/>
              </w:rPr>
              <w:t xml:space="preserve">and influence </w:t>
            </w:r>
            <w:r w:rsidRPr="00EC429C">
              <w:rPr>
                <w:rFonts w:ascii="Arial" w:hAnsi="Arial" w:cs="Arial"/>
                <w:color w:val="000000" w:themeColor="text1"/>
                <w:sz w:val="22"/>
                <w:szCs w:val="22"/>
              </w:rPr>
              <w:t xml:space="preserve">policy and strategy development. </w:t>
            </w:r>
          </w:p>
          <w:p w14:paraId="177FAED1" w14:textId="77777777" w:rsidR="00CB28C0" w:rsidRPr="004E7212" w:rsidRDefault="00CB28C0" w:rsidP="009A1853">
            <w:pPr>
              <w:pStyle w:val="xmsolistparagraph"/>
              <w:shd w:val="clear" w:color="auto" w:fill="FFFFFF"/>
              <w:spacing w:before="0" w:beforeAutospacing="0" w:after="0" w:afterAutospacing="0"/>
              <w:ind w:left="360"/>
              <w:rPr>
                <w:rFonts w:ascii="Arial" w:hAnsi="Arial" w:cs="Arial"/>
                <w:color w:val="000000" w:themeColor="text1"/>
                <w:sz w:val="22"/>
                <w:szCs w:val="22"/>
              </w:rPr>
            </w:pPr>
          </w:p>
          <w:p w14:paraId="4C93AB89" w14:textId="77777777" w:rsidR="00972289" w:rsidRPr="00EC429C" w:rsidRDefault="00972289" w:rsidP="00972289">
            <w:pPr>
              <w:pStyle w:val="xmsolistparagraph"/>
              <w:shd w:val="clear" w:color="auto" w:fill="FFFFFF"/>
              <w:spacing w:before="0" w:beforeAutospacing="0" w:after="0" w:afterAutospacing="0"/>
              <w:ind w:left="360"/>
              <w:rPr>
                <w:rFonts w:ascii="Calibri" w:hAnsi="Calibri" w:cs="Calibri"/>
                <w:color w:val="000000" w:themeColor="text1"/>
                <w:sz w:val="22"/>
                <w:szCs w:val="22"/>
              </w:rPr>
            </w:pPr>
          </w:p>
          <w:p w14:paraId="576788A9" w14:textId="77777777" w:rsidR="00146972" w:rsidRPr="00EC429C" w:rsidRDefault="00146972" w:rsidP="009F1A93">
            <w:pPr>
              <w:pStyle w:val="paragraph"/>
              <w:spacing w:before="0" w:beforeAutospacing="0" w:after="0" w:afterAutospacing="0"/>
              <w:ind w:left="360"/>
              <w:textAlignment w:val="baseline"/>
              <w:rPr>
                <w:color w:val="000000" w:themeColor="text1"/>
                <w:sz w:val="22"/>
                <w:szCs w:val="22"/>
              </w:rPr>
            </w:pPr>
          </w:p>
        </w:tc>
      </w:tr>
      <w:tr w:rsidR="00E46B6B" w:rsidRPr="00E46B6B" w14:paraId="29BF7D7C" w14:textId="77777777" w:rsidTr="0021600C">
        <w:trPr>
          <w:trHeight w:val="1347"/>
        </w:trPr>
        <w:tc>
          <w:tcPr>
            <w:tcW w:w="1684" w:type="dxa"/>
            <w:shd w:val="clear" w:color="auto" w:fill="F2F2F2" w:themeFill="background1" w:themeFillShade="F2"/>
          </w:tcPr>
          <w:p w14:paraId="2B090853" w14:textId="77777777" w:rsidR="00146972" w:rsidRPr="00E46B6B" w:rsidRDefault="00146972" w:rsidP="0057453D">
            <w:pPr>
              <w:pStyle w:val="aTitle"/>
              <w:tabs>
                <w:tab w:val="clear" w:pos="4513"/>
              </w:tabs>
              <w:rPr>
                <w:rFonts w:cs="Arial"/>
                <w:noProof/>
                <w:color w:val="000000" w:themeColor="text1"/>
                <w:sz w:val="22"/>
              </w:rPr>
            </w:pPr>
          </w:p>
          <w:p w14:paraId="14911419" w14:textId="77777777" w:rsidR="00146972" w:rsidRPr="00E46B6B" w:rsidRDefault="00146972" w:rsidP="0057453D">
            <w:pPr>
              <w:pStyle w:val="aTitle"/>
              <w:tabs>
                <w:tab w:val="clear" w:pos="4513"/>
              </w:tabs>
              <w:rPr>
                <w:rFonts w:cs="Arial"/>
                <w:noProof/>
                <w:color w:val="000000" w:themeColor="text1"/>
                <w:sz w:val="22"/>
              </w:rPr>
            </w:pPr>
            <w:r w:rsidRPr="00E46B6B">
              <w:rPr>
                <w:rFonts w:cs="Arial"/>
                <w:noProof/>
                <w:color w:val="000000" w:themeColor="text1"/>
                <w:sz w:val="22"/>
              </w:rPr>
              <w:t>Skills and Knowledge</w:t>
            </w:r>
          </w:p>
        </w:tc>
        <w:tc>
          <w:tcPr>
            <w:tcW w:w="9093" w:type="dxa"/>
          </w:tcPr>
          <w:p w14:paraId="4DEA7913" w14:textId="77777777" w:rsidR="00891B11" w:rsidRPr="00EC429C" w:rsidRDefault="00891B11" w:rsidP="00891B11">
            <w:pPr>
              <w:autoSpaceDE w:val="0"/>
              <w:autoSpaceDN w:val="0"/>
              <w:adjustRightInd w:val="0"/>
              <w:rPr>
                <w:rFonts w:eastAsiaTheme="minorHAnsi" w:cs="Arial"/>
                <w:color w:val="000000" w:themeColor="text1"/>
                <w:sz w:val="22"/>
                <w:szCs w:val="22"/>
                <w:lang w:bidi="ar-SA"/>
                <w14:ligatures w14:val="standardContextual"/>
              </w:rPr>
            </w:pPr>
          </w:p>
          <w:p w14:paraId="27CC7310" w14:textId="026F635A" w:rsidR="00146972" w:rsidRPr="00EC429C" w:rsidRDefault="00550614" w:rsidP="00ED65A5">
            <w:pPr>
              <w:pStyle w:val="ListParagraph"/>
              <w:numPr>
                <w:ilvl w:val="0"/>
                <w:numId w:val="25"/>
              </w:num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Knowledge</w:t>
            </w:r>
            <w:r w:rsidR="000C579E" w:rsidRPr="00EC429C">
              <w:rPr>
                <w:rFonts w:eastAsiaTheme="minorHAnsi" w:cs="Arial"/>
                <w:color w:val="000000" w:themeColor="text1"/>
                <w:sz w:val="22"/>
                <w:szCs w:val="22"/>
                <w:lang w:bidi="ar-SA"/>
                <w14:ligatures w14:val="standardContextual"/>
              </w:rPr>
              <w:t xml:space="preserve"> of the North East</w:t>
            </w:r>
            <w:r w:rsidR="00B613AE">
              <w:rPr>
                <w:rFonts w:eastAsiaTheme="minorHAnsi" w:cs="Arial"/>
                <w:color w:val="000000" w:themeColor="text1"/>
                <w:sz w:val="22"/>
                <w:szCs w:val="22"/>
                <w:lang w:bidi="ar-SA"/>
                <w14:ligatures w14:val="standardContextual"/>
              </w:rPr>
              <w:t>’s</w:t>
            </w:r>
            <w:r w:rsidR="006A0E3E" w:rsidRPr="00EC429C">
              <w:rPr>
                <w:rFonts w:eastAsiaTheme="minorHAnsi" w:cs="Arial"/>
                <w:color w:val="000000" w:themeColor="text1"/>
                <w:sz w:val="22"/>
                <w:szCs w:val="22"/>
                <w:lang w:bidi="ar-SA"/>
                <w14:ligatures w14:val="standardContextual"/>
              </w:rPr>
              <w:t xml:space="preserve"> strengths, challenges</w:t>
            </w:r>
            <w:r w:rsidR="00AE411C" w:rsidRPr="00EC429C">
              <w:rPr>
                <w:rFonts w:eastAsiaTheme="minorHAnsi" w:cs="Arial"/>
                <w:color w:val="000000" w:themeColor="text1"/>
                <w:sz w:val="22"/>
                <w:szCs w:val="22"/>
                <w:lang w:bidi="ar-SA"/>
                <w14:ligatures w14:val="standardContextual"/>
              </w:rPr>
              <w:t xml:space="preserve">, opportunities and assets. </w:t>
            </w:r>
          </w:p>
          <w:p w14:paraId="2E97750A" w14:textId="789894CB" w:rsidR="00872907" w:rsidRPr="00872907" w:rsidRDefault="00872907" w:rsidP="00872907">
            <w:pPr>
              <w:pStyle w:val="xmsolistparagraph"/>
              <w:numPr>
                <w:ilvl w:val="0"/>
                <w:numId w:val="25"/>
              </w:numPr>
              <w:shd w:val="clear" w:color="auto" w:fill="FFFFFF"/>
              <w:spacing w:before="0" w:beforeAutospacing="0" w:after="0" w:afterAutospacing="0"/>
              <w:rPr>
                <w:rFonts w:ascii="Calibri" w:hAnsi="Calibri" w:cs="Calibri"/>
                <w:color w:val="000000" w:themeColor="text1"/>
                <w:sz w:val="22"/>
                <w:szCs w:val="22"/>
              </w:rPr>
            </w:pPr>
            <w:r w:rsidRPr="00EC429C">
              <w:rPr>
                <w:rFonts w:ascii="Arial" w:hAnsi="Arial" w:cs="Arial"/>
                <w:color w:val="000000" w:themeColor="text1"/>
                <w:sz w:val="22"/>
                <w:szCs w:val="22"/>
                <w:bdr w:val="none" w:sz="0" w:space="0" w:color="auto" w:frame="1"/>
              </w:rPr>
              <w:t>Ab</w:t>
            </w:r>
            <w:r>
              <w:rPr>
                <w:rFonts w:ascii="Arial" w:hAnsi="Arial" w:cs="Arial"/>
                <w:color w:val="000000" w:themeColor="text1"/>
                <w:sz w:val="22"/>
                <w:szCs w:val="22"/>
                <w:bdr w:val="none" w:sz="0" w:space="0" w:color="auto" w:frame="1"/>
              </w:rPr>
              <w:t>ility</w:t>
            </w:r>
            <w:r w:rsidRPr="00EC429C">
              <w:rPr>
                <w:rFonts w:ascii="Arial" w:hAnsi="Arial" w:cs="Arial"/>
                <w:color w:val="000000" w:themeColor="text1"/>
                <w:sz w:val="22"/>
                <w:szCs w:val="22"/>
                <w:bdr w:val="none" w:sz="0" w:space="0" w:color="auto" w:frame="1"/>
              </w:rPr>
              <w:t xml:space="preserve"> to </w:t>
            </w:r>
            <w:r>
              <w:rPr>
                <w:rFonts w:ascii="Arial" w:hAnsi="Arial" w:cs="Arial"/>
                <w:color w:val="000000" w:themeColor="text1"/>
                <w:sz w:val="22"/>
                <w:szCs w:val="22"/>
                <w:bdr w:val="none" w:sz="0" w:space="0" w:color="auto" w:frame="1"/>
              </w:rPr>
              <w:t xml:space="preserve">positively promote the MSA’s work. </w:t>
            </w:r>
            <w:r w:rsidRPr="00EC429C">
              <w:rPr>
                <w:rFonts w:ascii="Arial" w:hAnsi="Arial" w:cs="Arial"/>
                <w:color w:val="000000" w:themeColor="text1"/>
                <w:sz w:val="22"/>
                <w:szCs w:val="22"/>
                <w:bdr w:val="none" w:sz="0" w:space="0" w:color="auto" w:frame="1"/>
              </w:rPr>
              <w:t xml:space="preserve"> </w:t>
            </w:r>
          </w:p>
          <w:p w14:paraId="49AA78FE" w14:textId="77777777" w:rsidR="002A1D73" w:rsidRPr="00EC429C" w:rsidRDefault="00B3486A" w:rsidP="00ED65A5">
            <w:pPr>
              <w:pStyle w:val="ListParagraph"/>
              <w:numPr>
                <w:ilvl w:val="0"/>
                <w:numId w:val="25"/>
              </w:num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Strong negotiation and influencing skills.</w:t>
            </w:r>
          </w:p>
          <w:p w14:paraId="14C75D30" w14:textId="20C03FBF" w:rsidR="00002F1F" w:rsidRPr="00EC429C" w:rsidRDefault="00002F1F" w:rsidP="00ED65A5">
            <w:pPr>
              <w:pStyle w:val="ListParagraph"/>
              <w:numPr>
                <w:ilvl w:val="0"/>
                <w:numId w:val="25"/>
              </w:num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 xml:space="preserve">Ability to </w:t>
            </w:r>
            <w:r w:rsidR="00F768B7">
              <w:rPr>
                <w:rFonts w:eastAsiaTheme="minorHAnsi" w:cs="Arial"/>
                <w:color w:val="000000" w:themeColor="text1"/>
                <w:sz w:val="22"/>
                <w:szCs w:val="22"/>
                <w:lang w:bidi="ar-SA"/>
                <w14:ligatures w14:val="standardContextual"/>
              </w:rPr>
              <w:t xml:space="preserve">convene, </w:t>
            </w:r>
            <w:r w:rsidRPr="00EC429C">
              <w:rPr>
                <w:rFonts w:eastAsiaTheme="minorHAnsi" w:cs="Arial"/>
                <w:color w:val="000000" w:themeColor="text1"/>
                <w:sz w:val="22"/>
                <w:szCs w:val="22"/>
                <w:lang w:bidi="ar-SA"/>
                <w14:ligatures w14:val="standardContextual"/>
              </w:rPr>
              <w:t>engage</w:t>
            </w:r>
            <w:r w:rsidR="00F768B7">
              <w:rPr>
                <w:rFonts w:eastAsiaTheme="minorHAnsi" w:cs="Arial"/>
                <w:color w:val="000000" w:themeColor="text1"/>
                <w:sz w:val="22"/>
                <w:szCs w:val="22"/>
                <w:lang w:bidi="ar-SA"/>
                <w14:ligatures w14:val="standardContextual"/>
              </w:rPr>
              <w:t xml:space="preserve"> with, </w:t>
            </w:r>
            <w:r w:rsidR="00C3504D" w:rsidRPr="00EC429C">
              <w:rPr>
                <w:rFonts w:eastAsiaTheme="minorHAnsi" w:cs="Arial"/>
                <w:color w:val="000000" w:themeColor="text1"/>
                <w:sz w:val="22"/>
                <w:szCs w:val="22"/>
                <w:lang w:bidi="ar-SA"/>
                <w14:ligatures w14:val="standardContextual"/>
              </w:rPr>
              <w:t xml:space="preserve">and lead </w:t>
            </w:r>
            <w:r w:rsidR="006B5D88" w:rsidRPr="00EC429C">
              <w:rPr>
                <w:rFonts w:eastAsiaTheme="minorHAnsi" w:cs="Arial"/>
                <w:color w:val="000000" w:themeColor="text1"/>
                <w:sz w:val="22"/>
                <w:szCs w:val="22"/>
                <w:lang w:bidi="ar-SA"/>
                <w14:ligatures w14:val="standardContextual"/>
              </w:rPr>
              <w:t xml:space="preserve">a diverse range of stakeholders. </w:t>
            </w:r>
            <w:r w:rsidRPr="00EC429C">
              <w:rPr>
                <w:rFonts w:eastAsiaTheme="minorHAnsi" w:cs="Arial"/>
                <w:color w:val="000000" w:themeColor="text1"/>
                <w:sz w:val="22"/>
                <w:szCs w:val="22"/>
                <w:lang w:bidi="ar-SA"/>
                <w14:ligatures w14:val="standardContextual"/>
              </w:rPr>
              <w:t xml:space="preserve"> </w:t>
            </w:r>
          </w:p>
          <w:p w14:paraId="37E4403F" w14:textId="220C733B" w:rsidR="00ED65A5" w:rsidRPr="00872907" w:rsidRDefault="00872907" w:rsidP="00872907">
            <w:pPr>
              <w:pStyle w:val="xmsolistparagraph"/>
              <w:numPr>
                <w:ilvl w:val="0"/>
                <w:numId w:val="25"/>
              </w:numPr>
              <w:shd w:val="clear" w:color="auto" w:fill="FFFFFF"/>
              <w:spacing w:before="0" w:beforeAutospacing="0" w:after="0" w:afterAutospacing="0"/>
              <w:rPr>
                <w:rFonts w:ascii="Calibri" w:hAnsi="Calibri" w:cs="Calibri"/>
                <w:color w:val="000000" w:themeColor="text1"/>
                <w:sz w:val="22"/>
                <w:szCs w:val="22"/>
              </w:rPr>
            </w:pPr>
            <w:r>
              <w:rPr>
                <w:rFonts w:ascii="Arial" w:hAnsi="Arial" w:cs="Arial"/>
                <w:color w:val="000000" w:themeColor="text1"/>
                <w:sz w:val="22"/>
                <w:szCs w:val="22"/>
                <w:bdr w:val="none" w:sz="0" w:space="0" w:color="auto" w:frame="1"/>
              </w:rPr>
              <w:t xml:space="preserve">Political awareness </w:t>
            </w:r>
            <w:r w:rsidRPr="00EC429C">
              <w:rPr>
                <w:rFonts w:ascii="Arial" w:hAnsi="Arial" w:cs="Arial"/>
                <w:color w:val="000000" w:themeColor="text1"/>
                <w:sz w:val="22"/>
                <w:szCs w:val="22"/>
                <w:bdr w:val="none" w:sz="0" w:space="0" w:color="auto" w:frame="1"/>
              </w:rPr>
              <w:t>and</w:t>
            </w:r>
            <w:r>
              <w:rPr>
                <w:rFonts w:ascii="Arial" w:hAnsi="Arial" w:cs="Arial"/>
                <w:color w:val="000000" w:themeColor="text1"/>
                <w:sz w:val="22"/>
                <w:szCs w:val="22"/>
                <w:bdr w:val="none" w:sz="0" w:space="0" w:color="auto" w:frame="1"/>
              </w:rPr>
              <w:t xml:space="preserve"> ability to contribute constructively to</w:t>
            </w:r>
            <w:r w:rsidRPr="00EC429C">
              <w:rPr>
                <w:rFonts w:ascii="Arial" w:hAnsi="Arial" w:cs="Arial"/>
                <w:color w:val="000000" w:themeColor="text1"/>
                <w:sz w:val="22"/>
                <w:szCs w:val="22"/>
                <w:bdr w:val="none" w:sz="0" w:space="0" w:color="auto" w:frame="1"/>
              </w:rPr>
              <w:t xml:space="preserve"> nuance</w:t>
            </w:r>
            <w:r>
              <w:rPr>
                <w:rFonts w:ascii="Arial" w:hAnsi="Arial" w:cs="Arial"/>
                <w:color w:val="000000" w:themeColor="text1"/>
                <w:sz w:val="22"/>
                <w:szCs w:val="22"/>
                <w:bdr w:val="none" w:sz="0" w:space="0" w:color="auto" w:frame="1"/>
              </w:rPr>
              <w:t xml:space="preserve">d policy discussions. </w:t>
            </w:r>
          </w:p>
          <w:p w14:paraId="108048EF" w14:textId="6556AFFD" w:rsidR="00B3486A" w:rsidRPr="00EC429C" w:rsidRDefault="00B3486A" w:rsidP="002A1D73">
            <w:pPr>
              <w:autoSpaceDE w:val="0"/>
              <w:autoSpaceDN w:val="0"/>
              <w:adjustRightInd w:val="0"/>
              <w:rPr>
                <w:rFonts w:eastAsiaTheme="minorHAnsi" w:cs="Arial"/>
                <w:color w:val="000000" w:themeColor="text1"/>
                <w:sz w:val="22"/>
                <w:szCs w:val="22"/>
                <w:lang w:bidi="ar-SA"/>
                <w14:ligatures w14:val="standardContextual"/>
              </w:rPr>
            </w:pPr>
            <w:r w:rsidRPr="00EC429C">
              <w:rPr>
                <w:rFonts w:eastAsiaTheme="minorHAnsi" w:cs="Arial"/>
                <w:color w:val="000000" w:themeColor="text1"/>
                <w:sz w:val="22"/>
                <w:szCs w:val="22"/>
                <w:lang w:bidi="ar-SA"/>
                <w14:ligatures w14:val="standardContextual"/>
              </w:rPr>
              <w:t xml:space="preserve"> </w:t>
            </w:r>
          </w:p>
        </w:tc>
        <w:tc>
          <w:tcPr>
            <w:tcW w:w="4957" w:type="dxa"/>
          </w:tcPr>
          <w:p w14:paraId="247AA4A9" w14:textId="77777777" w:rsidR="00146972" w:rsidRPr="00EC429C" w:rsidRDefault="00146972" w:rsidP="0057453D">
            <w:pPr>
              <w:rPr>
                <w:noProof/>
                <w:color w:val="000000" w:themeColor="text1"/>
                <w:sz w:val="22"/>
                <w:szCs w:val="22"/>
              </w:rPr>
            </w:pPr>
          </w:p>
          <w:p w14:paraId="100BA4D7" w14:textId="3809675C" w:rsidR="00146972" w:rsidRPr="00EC429C" w:rsidRDefault="00146972" w:rsidP="00B613AE">
            <w:pPr>
              <w:pStyle w:val="paragraph"/>
              <w:spacing w:before="0" w:beforeAutospacing="0" w:after="0" w:afterAutospacing="0"/>
              <w:ind w:left="360"/>
              <w:textAlignment w:val="baseline"/>
              <w:rPr>
                <w:rFonts w:ascii="Arial" w:eastAsia="Arial" w:hAnsi="Arial" w:cs="Arial"/>
                <w:color w:val="000000" w:themeColor="text1"/>
                <w:sz w:val="22"/>
                <w:szCs w:val="22"/>
              </w:rPr>
            </w:pPr>
          </w:p>
        </w:tc>
      </w:tr>
      <w:tr w:rsidR="00E46B6B" w:rsidRPr="00E46B6B" w14:paraId="65538978" w14:textId="77777777" w:rsidTr="0057453D">
        <w:trPr>
          <w:trHeight w:val="1914"/>
        </w:trPr>
        <w:tc>
          <w:tcPr>
            <w:tcW w:w="1684" w:type="dxa"/>
            <w:shd w:val="clear" w:color="auto" w:fill="F2F2F2" w:themeFill="background1" w:themeFillShade="F2"/>
          </w:tcPr>
          <w:p w14:paraId="323DCC6C" w14:textId="77777777" w:rsidR="002464AA" w:rsidRPr="00E46B6B" w:rsidRDefault="002464AA" w:rsidP="002464AA">
            <w:pPr>
              <w:pStyle w:val="aTitle"/>
              <w:tabs>
                <w:tab w:val="clear" w:pos="4513"/>
              </w:tabs>
              <w:rPr>
                <w:rFonts w:cs="Arial"/>
                <w:noProof/>
                <w:color w:val="000000" w:themeColor="text1"/>
                <w:sz w:val="22"/>
              </w:rPr>
            </w:pPr>
            <w:r w:rsidRPr="00E46B6B">
              <w:rPr>
                <w:rFonts w:cs="Arial"/>
                <w:noProof/>
                <w:color w:val="000000" w:themeColor="text1"/>
                <w:sz w:val="22"/>
              </w:rPr>
              <w:lastRenderedPageBreak/>
              <w:t>Personal Qualities</w:t>
            </w:r>
          </w:p>
        </w:tc>
        <w:tc>
          <w:tcPr>
            <w:tcW w:w="9093" w:type="dxa"/>
          </w:tcPr>
          <w:p w14:paraId="06BDF7D3" w14:textId="77777777" w:rsidR="009347EE" w:rsidRPr="00EC429C" w:rsidRDefault="009347EE" w:rsidP="009347EE">
            <w:pPr>
              <w:pStyle w:val="ListParagraph"/>
              <w:autoSpaceDE w:val="0"/>
              <w:autoSpaceDN w:val="0"/>
              <w:adjustRightInd w:val="0"/>
              <w:ind w:left="360"/>
              <w:rPr>
                <w:rFonts w:eastAsiaTheme="minorHAnsi" w:cs="Arial"/>
                <w:color w:val="000000" w:themeColor="text1"/>
                <w:sz w:val="22"/>
                <w:szCs w:val="22"/>
                <w:lang w:bidi="ar-SA"/>
                <w14:ligatures w14:val="standardContextual"/>
              </w:rPr>
            </w:pPr>
          </w:p>
          <w:p w14:paraId="449013EF" w14:textId="3334927A" w:rsidR="00DB3799" w:rsidRPr="00DB3799" w:rsidRDefault="631C84DE" w:rsidP="0A9DA1B9">
            <w:pPr>
              <w:pStyle w:val="xmsolistparagraph"/>
              <w:numPr>
                <w:ilvl w:val="0"/>
                <w:numId w:val="26"/>
              </w:numPr>
              <w:shd w:val="clear" w:color="auto" w:fill="FFFFFF" w:themeFill="background1"/>
              <w:spacing w:before="0" w:beforeAutospacing="0" w:after="0" w:afterAutospacing="0"/>
              <w:ind w:left="761"/>
              <w:rPr>
                <w:rFonts w:ascii="Calibri" w:hAnsi="Calibri" w:cs="Calibri"/>
                <w:color w:val="000000" w:themeColor="text1"/>
                <w:sz w:val="22"/>
                <w:szCs w:val="22"/>
              </w:rPr>
            </w:pPr>
            <w:r w:rsidRPr="0A9DA1B9">
              <w:rPr>
                <w:rFonts w:ascii="Arial" w:hAnsi="Arial" w:cs="Arial"/>
                <w:color w:val="000000" w:themeColor="text1"/>
                <w:sz w:val="22"/>
                <w:szCs w:val="22"/>
              </w:rPr>
              <w:t>A belief in</w:t>
            </w:r>
            <w:r w:rsidR="6DD77F99" w:rsidRPr="0A9DA1B9">
              <w:rPr>
                <w:rFonts w:ascii="Arial" w:hAnsi="Arial" w:cs="Arial"/>
                <w:color w:val="000000" w:themeColor="text1"/>
                <w:sz w:val="22"/>
                <w:szCs w:val="22"/>
              </w:rPr>
              <w:t xml:space="preserve"> inclusive economic growth.</w:t>
            </w:r>
          </w:p>
          <w:p w14:paraId="3EF0E689" w14:textId="5D10B209" w:rsidR="002464AA" w:rsidRPr="00EC429C" w:rsidRDefault="00412ED4" w:rsidP="0A9DA1B9">
            <w:pPr>
              <w:pStyle w:val="ListParagraph"/>
              <w:numPr>
                <w:ilvl w:val="0"/>
                <w:numId w:val="26"/>
              </w:numPr>
              <w:ind w:left="761"/>
              <w:rPr>
                <w:noProof/>
                <w:color w:val="000000" w:themeColor="text1"/>
                <w:sz w:val="22"/>
                <w:szCs w:val="22"/>
              </w:rPr>
            </w:pPr>
            <w:r>
              <w:rPr>
                <w:noProof/>
                <w:color w:val="000000" w:themeColor="text1"/>
                <w:sz w:val="22"/>
                <w:szCs w:val="22"/>
              </w:rPr>
              <w:t>A c</w:t>
            </w:r>
            <w:r w:rsidR="00055F7E" w:rsidRPr="00EC429C">
              <w:rPr>
                <w:noProof/>
                <w:color w:val="000000" w:themeColor="text1"/>
                <w:sz w:val="22"/>
                <w:szCs w:val="22"/>
              </w:rPr>
              <w:t xml:space="preserve">ollaborative, </w:t>
            </w:r>
            <w:r w:rsidR="00E95D35" w:rsidRPr="00EC429C">
              <w:rPr>
                <w:noProof/>
                <w:color w:val="000000" w:themeColor="text1"/>
                <w:sz w:val="22"/>
                <w:szCs w:val="22"/>
              </w:rPr>
              <w:t xml:space="preserve">supportive and constructive approach. </w:t>
            </w:r>
          </w:p>
          <w:p w14:paraId="1142089F" w14:textId="3043486B" w:rsidR="00E95D35" w:rsidRPr="00EC429C" w:rsidRDefault="00F23E51" w:rsidP="002A6B38">
            <w:pPr>
              <w:pStyle w:val="ListParagraph"/>
              <w:numPr>
                <w:ilvl w:val="0"/>
                <w:numId w:val="26"/>
              </w:numPr>
              <w:autoSpaceDE w:val="0"/>
              <w:autoSpaceDN w:val="0"/>
              <w:adjustRightInd w:val="0"/>
              <w:ind w:left="761"/>
              <w:rPr>
                <w:noProof/>
                <w:color w:val="000000" w:themeColor="text1"/>
                <w:sz w:val="22"/>
                <w:szCs w:val="22"/>
              </w:rPr>
            </w:pPr>
            <w:r w:rsidRPr="00EC429C">
              <w:rPr>
                <w:noProof/>
                <w:color w:val="000000" w:themeColor="text1"/>
                <w:sz w:val="22"/>
                <w:szCs w:val="22"/>
              </w:rPr>
              <w:t xml:space="preserve">Action </w:t>
            </w:r>
            <w:r w:rsidR="00412ED4">
              <w:rPr>
                <w:noProof/>
                <w:color w:val="000000" w:themeColor="text1"/>
                <w:sz w:val="22"/>
                <w:szCs w:val="22"/>
              </w:rPr>
              <w:t>oriented</w:t>
            </w:r>
            <w:r w:rsidRPr="00EC429C">
              <w:rPr>
                <w:noProof/>
                <w:color w:val="000000" w:themeColor="text1"/>
                <w:sz w:val="22"/>
                <w:szCs w:val="22"/>
              </w:rPr>
              <w:t xml:space="preserve"> </w:t>
            </w:r>
            <w:r w:rsidR="00281BD3">
              <w:rPr>
                <w:noProof/>
                <w:color w:val="000000" w:themeColor="text1"/>
                <w:sz w:val="22"/>
                <w:szCs w:val="22"/>
              </w:rPr>
              <w:t xml:space="preserve">with a desire to </w:t>
            </w:r>
            <w:r w:rsidRPr="00EC429C">
              <w:rPr>
                <w:noProof/>
                <w:color w:val="000000" w:themeColor="text1"/>
                <w:sz w:val="22"/>
                <w:szCs w:val="22"/>
              </w:rPr>
              <w:t xml:space="preserve">deliver activities that will add value. </w:t>
            </w:r>
          </w:p>
          <w:p w14:paraId="777CB60B" w14:textId="18EBD775" w:rsidR="00ED65A5" w:rsidRPr="00281BD3" w:rsidRDefault="00412ED4" w:rsidP="002A6B38">
            <w:pPr>
              <w:pStyle w:val="ListParagraph"/>
              <w:numPr>
                <w:ilvl w:val="0"/>
                <w:numId w:val="26"/>
              </w:numPr>
              <w:autoSpaceDE w:val="0"/>
              <w:autoSpaceDN w:val="0"/>
              <w:adjustRightInd w:val="0"/>
              <w:ind w:left="761"/>
              <w:rPr>
                <w:noProof/>
                <w:color w:val="000000" w:themeColor="text1"/>
                <w:sz w:val="22"/>
                <w:szCs w:val="22"/>
              </w:rPr>
            </w:pPr>
            <w:r>
              <w:rPr>
                <w:noProof/>
                <w:color w:val="000000" w:themeColor="text1"/>
                <w:sz w:val="22"/>
                <w:szCs w:val="22"/>
              </w:rPr>
              <w:t>Open-minded and f</w:t>
            </w:r>
            <w:r w:rsidR="00B34062" w:rsidRPr="00EC429C">
              <w:rPr>
                <w:noProof/>
                <w:color w:val="000000" w:themeColor="text1"/>
                <w:sz w:val="22"/>
                <w:szCs w:val="22"/>
              </w:rPr>
              <w:t>uture</w:t>
            </w:r>
            <w:r>
              <w:rPr>
                <w:noProof/>
                <w:color w:val="000000" w:themeColor="text1"/>
                <w:sz w:val="22"/>
                <w:szCs w:val="22"/>
              </w:rPr>
              <w:t>-</w:t>
            </w:r>
            <w:r w:rsidR="00B34062" w:rsidRPr="00EC429C">
              <w:rPr>
                <w:noProof/>
                <w:color w:val="000000" w:themeColor="text1"/>
                <w:sz w:val="22"/>
                <w:szCs w:val="22"/>
              </w:rPr>
              <w:t xml:space="preserve">focused.  </w:t>
            </w:r>
          </w:p>
          <w:p w14:paraId="6934ACC7" w14:textId="44B0B913" w:rsidR="000F7D69" w:rsidRPr="00EC429C" w:rsidRDefault="000F7D69" w:rsidP="002A6B38">
            <w:pPr>
              <w:pStyle w:val="xmsolistparagraph"/>
              <w:numPr>
                <w:ilvl w:val="0"/>
                <w:numId w:val="26"/>
              </w:numPr>
              <w:shd w:val="clear" w:color="auto" w:fill="FFFFFF"/>
              <w:spacing w:before="0" w:beforeAutospacing="0" w:after="0" w:afterAutospacing="0"/>
              <w:ind w:left="761"/>
              <w:rPr>
                <w:rFonts w:ascii="Calibri" w:hAnsi="Calibri" w:cs="Calibri"/>
                <w:color w:val="000000" w:themeColor="text1"/>
                <w:sz w:val="22"/>
                <w:szCs w:val="22"/>
              </w:rPr>
            </w:pPr>
            <w:r w:rsidRPr="00EC429C">
              <w:rPr>
                <w:rFonts w:ascii="Arial" w:hAnsi="Arial" w:cs="Arial"/>
                <w:color w:val="000000" w:themeColor="text1"/>
                <w:sz w:val="22"/>
                <w:szCs w:val="22"/>
                <w:bdr w:val="none" w:sz="0" w:space="0" w:color="auto" w:frame="1"/>
              </w:rPr>
              <w:t xml:space="preserve">Wants to build relationships across </w:t>
            </w:r>
            <w:r w:rsidR="00D35CA1">
              <w:rPr>
                <w:rFonts w:ascii="Arial" w:hAnsi="Arial" w:cs="Arial"/>
                <w:color w:val="000000" w:themeColor="text1"/>
                <w:sz w:val="22"/>
                <w:szCs w:val="22"/>
                <w:bdr w:val="none" w:sz="0" w:space="0" w:color="auto" w:frame="1"/>
              </w:rPr>
              <w:t>MS</w:t>
            </w:r>
            <w:r w:rsidRPr="00EC429C">
              <w:rPr>
                <w:rFonts w:ascii="Arial" w:hAnsi="Arial" w:cs="Arial"/>
                <w:color w:val="000000" w:themeColor="text1"/>
                <w:sz w:val="22"/>
                <w:szCs w:val="22"/>
                <w:bdr w:val="none" w:sz="0" w:space="0" w:color="auto" w:frame="1"/>
              </w:rPr>
              <w:t>As and strengthen NE influence in national and pan-northern business bodies</w:t>
            </w:r>
            <w:r w:rsidR="007C3357">
              <w:rPr>
                <w:rFonts w:ascii="Arial" w:hAnsi="Arial" w:cs="Arial"/>
                <w:color w:val="000000" w:themeColor="text1"/>
                <w:sz w:val="22"/>
                <w:szCs w:val="22"/>
                <w:bdr w:val="none" w:sz="0" w:space="0" w:color="auto" w:frame="1"/>
              </w:rPr>
              <w:t xml:space="preserve">. </w:t>
            </w:r>
          </w:p>
          <w:p w14:paraId="2915BBDB" w14:textId="5F62C9AD" w:rsidR="00ED65A5" w:rsidRPr="00575C86" w:rsidRDefault="00575C86" w:rsidP="002A6B38">
            <w:pPr>
              <w:pStyle w:val="xmsolistparagraph"/>
              <w:numPr>
                <w:ilvl w:val="0"/>
                <w:numId w:val="26"/>
              </w:numPr>
              <w:shd w:val="clear" w:color="auto" w:fill="FFFFFF"/>
              <w:spacing w:before="0" w:beforeAutospacing="0" w:after="0" w:afterAutospacing="0"/>
              <w:ind w:left="761"/>
              <w:rPr>
                <w:rFonts w:ascii="Calibri" w:hAnsi="Calibri" w:cs="Calibri"/>
                <w:color w:val="000000" w:themeColor="text1"/>
                <w:sz w:val="22"/>
                <w:szCs w:val="22"/>
              </w:rPr>
            </w:pPr>
            <w:r>
              <w:rPr>
                <w:rFonts w:ascii="Arial" w:hAnsi="Arial" w:cs="Arial"/>
                <w:color w:val="000000" w:themeColor="text1"/>
                <w:sz w:val="22"/>
                <w:szCs w:val="22"/>
              </w:rPr>
              <w:t xml:space="preserve">A strong a </w:t>
            </w:r>
            <w:r w:rsidRPr="00EC429C">
              <w:rPr>
                <w:rFonts w:ascii="Arial" w:hAnsi="Arial" w:cs="Arial"/>
                <w:color w:val="000000" w:themeColor="text1"/>
                <w:sz w:val="22"/>
                <w:szCs w:val="22"/>
              </w:rPr>
              <w:t xml:space="preserve">desire </w:t>
            </w:r>
            <w:r>
              <w:rPr>
                <w:rFonts w:ascii="Arial" w:hAnsi="Arial" w:cs="Arial"/>
                <w:color w:val="000000" w:themeColor="text1"/>
                <w:sz w:val="22"/>
                <w:szCs w:val="22"/>
              </w:rPr>
              <w:t xml:space="preserve">for the </w:t>
            </w:r>
            <w:r w:rsidRPr="00EC429C">
              <w:rPr>
                <w:rFonts w:ascii="Arial" w:hAnsi="Arial" w:cs="Arial"/>
                <w:color w:val="000000" w:themeColor="text1"/>
                <w:sz w:val="22"/>
                <w:szCs w:val="22"/>
              </w:rPr>
              <w:t>North East</w:t>
            </w:r>
            <w:r>
              <w:rPr>
                <w:rFonts w:ascii="Arial" w:hAnsi="Arial" w:cs="Arial"/>
                <w:color w:val="000000" w:themeColor="text1"/>
                <w:sz w:val="22"/>
                <w:szCs w:val="22"/>
              </w:rPr>
              <w:t xml:space="preserve"> to capitalise on </w:t>
            </w:r>
            <w:r w:rsidRPr="00EC429C">
              <w:rPr>
                <w:rFonts w:ascii="Arial" w:hAnsi="Arial" w:cs="Arial"/>
                <w:color w:val="000000" w:themeColor="text1"/>
                <w:sz w:val="22"/>
                <w:szCs w:val="22"/>
              </w:rPr>
              <w:t>devolution.</w:t>
            </w:r>
          </w:p>
          <w:p w14:paraId="0A0D5BD6" w14:textId="3046CCB0" w:rsidR="00575C86" w:rsidRPr="00575C86" w:rsidRDefault="00575C86" w:rsidP="00575C86">
            <w:pPr>
              <w:pStyle w:val="xmsolistparagraph"/>
              <w:shd w:val="clear" w:color="auto" w:fill="FFFFFF"/>
              <w:spacing w:before="0" w:beforeAutospacing="0" w:after="0" w:afterAutospacing="0"/>
              <w:ind w:left="720"/>
              <w:rPr>
                <w:rFonts w:ascii="Calibri" w:hAnsi="Calibri" w:cs="Calibri"/>
                <w:color w:val="000000" w:themeColor="text1"/>
                <w:sz w:val="22"/>
                <w:szCs w:val="22"/>
              </w:rPr>
            </w:pPr>
          </w:p>
        </w:tc>
        <w:tc>
          <w:tcPr>
            <w:tcW w:w="4957" w:type="dxa"/>
          </w:tcPr>
          <w:p w14:paraId="3D88DC03" w14:textId="77777777" w:rsidR="002464AA" w:rsidRPr="00EC429C" w:rsidRDefault="002464AA" w:rsidP="002464AA">
            <w:pPr>
              <w:rPr>
                <w:bCs/>
                <w:noProof/>
                <w:color w:val="000000" w:themeColor="text1"/>
                <w:sz w:val="22"/>
                <w:szCs w:val="22"/>
              </w:rPr>
            </w:pPr>
          </w:p>
          <w:p w14:paraId="466D2C91" w14:textId="77777777" w:rsidR="002464AA" w:rsidRPr="00EC429C" w:rsidRDefault="002464AA" w:rsidP="002464AA">
            <w:pPr>
              <w:rPr>
                <w:bCs/>
                <w:noProof/>
                <w:color w:val="000000" w:themeColor="text1"/>
                <w:sz w:val="22"/>
                <w:szCs w:val="22"/>
              </w:rPr>
            </w:pPr>
          </w:p>
        </w:tc>
      </w:tr>
    </w:tbl>
    <w:p w14:paraId="687A98FA" w14:textId="50810F08" w:rsidR="00595DE4" w:rsidRPr="007C217A" w:rsidRDefault="00595DE4" w:rsidP="00BF31EA">
      <w:pPr>
        <w:rPr>
          <w:color w:val="FF0000"/>
        </w:rPr>
      </w:pPr>
    </w:p>
    <w:sectPr w:rsidR="00595DE4" w:rsidRPr="007C217A" w:rsidSect="006E019B">
      <w:footerReference w:type="default" r:id="rId13"/>
      <w:pgSz w:w="16838" w:h="11906" w:orient="landscape"/>
      <w:pgMar w:top="567" w:right="720" w:bottom="0" w:left="284" w:header="567" w:footer="53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50C0A" w14:textId="77777777" w:rsidR="00BE519F" w:rsidRDefault="00BE519F" w:rsidP="00146972">
      <w:r>
        <w:separator/>
      </w:r>
    </w:p>
  </w:endnote>
  <w:endnote w:type="continuationSeparator" w:id="0">
    <w:p w14:paraId="19B49D0B" w14:textId="77777777" w:rsidR="00BE519F" w:rsidRDefault="00BE519F" w:rsidP="00146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A1B9" w14:textId="77777777" w:rsidR="00146972" w:rsidRDefault="00146972">
    <w:pPr>
      <w:spacing w:line="200" w:lineRule="exact"/>
    </w:pPr>
    <w:r>
      <w:rPr>
        <w:noProof/>
        <w:lang w:eastAsia="en-GB"/>
      </w:rPr>
      <mc:AlternateContent>
        <mc:Choice Requires="wps">
          <w:drawing>
            <wp:anchor distT="0" distB="0" distL="114300" distR="114300" simplePos="0" relativeHeight="251658243" behindDoc="1" locked="0" layoutInCell="1" allowOverlap="1" wp14:anchorId="24CBF42C" wp14:editId="3F62FBF9">
              <wp:simplePos x="0" y="0"/>
              <wp:positionH relativeFrom="page">
                <wp:posOffset>3810000</wp:posOffset>
              </wp:positionH>
              <wp:positionV relativeFrom="page">
                <wp:posOffset>10058400</wp:posOffset>
              </wp:positionV>
              <wp:extent cx="2638425" cy="478155"/>
              <wp:effectExtent l="0" t="0" r="9525"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7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5AEDB" w14:textId="77777777" w:rsidR="00146972" w:rsidRDefault="00146972">
                          <w:pPr>
                            <w:ind w:left="20" w:right="-8"/>
                            <w:rPr>
                              <w:rFonts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BF42C" id="_x0000_t202" coordsize="21600,21600" o:spt="202" path="m,l,21600r21600,l21600,xe">
              <v:stroke joinstyle="miter"/>
              <v:path gradientshapeok="t" o:connecttype="rect"/>
            </v:shapetype>
            <v:shape id="Text Box 10" o:spid="_x0000_s1028" type="#_x0000_t202" style="position:absolute;margin-left:300pt;margin-top:11in;width:207.75pt;height:37.6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" filled="f" stroked="f">
              <v:textbox inset="0,0,0,0">
                <w:txbxContent>
                  <w:p w14:paraId="79C5AEDB" w14:textId="77777777" w:rsidR="00146972" w:rsidRDefault="00146972">
                    <w:pPr>
                      <w:ind w:left="20" w:right="-8"/>
                      <w:rPr>
                        <w:rFonts w:eastAsia="Arial" w:cs="Arial"/>
                        <w:sz w:val="16"/>
                        <w:szCs w:val="16"/>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58242" behindDoc="1" locked="0" layoutInCell="1" allowOverlap="1" wp14:anchorId="53695DF1" wp14:editId="0C45C244">
              <wp:simplePos x="0" y="0"/>
              <wp:positionH relativeFrom="page">
                <wp:posOffset>600075</wp:posOffset>
              </wp:positionH>
              <wp:positionV relativeFrom="page">
                <wp:posOffset>10058400</wp:posOffset>
              </wp:positionV>
              <wp:extent cx="1285875" cy="360680"/>
              <wp:effectExtent l="0" t="0" r="9525"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E42BA" w14:textId="77777777" w:rsidR="00146972" w:rsidRDefault="00146972">
                          <w:pPr>
                            <w:ind w:left="20" w:right="-8"/>
                            <w:rPr>
                              <w:rFonts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95DF1" id="Text Box 11" o:spid="_x0000_s1029" type="#_x0000_t202" style="position:absolute;margin-left:47.25pt;margin-top:11in;width:101.25pt;height:28.4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" filled="f" stroked="f">
              <v:textbox inset="0,0,0,0">
                <w:txbxContent>
                  <w:p w14:paraId="265E42BA" w14:textId="77777777" w:rsidR="00146972" w:rsidRDefault="00146972">
                    <w:pPr>
                      <w:ind w:left="20" w:right="-8"/>
                      <w:rPr>
                        <w:rFonts w:eastAsia="Arial" w:cs="Arial"/>
                        <w:sz w:val="16"/>
                        <w:szCs w:val="1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A6AC4" w14:textId="77777777" w:rsidR="00146972" w:rsidRPr="00146972" w:rsidRDefault="00146972" w:rsidP="00146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9C256" w14:textId="77777777" w:rsidR="00BE519F" w:rsidRDefault="00BE519F" w:rsidP="00146972">
      <w:r>
        <w:separator/>
      </w:r>
    </w:p>
  </w:footnote>
  <w:footnote w:type="continuationSeparator" w:id="0">
    <w:p w14:paraId="54CCA380" w14:textId="77777777" w:rsidR="00BE519F" w:rsidRDefault="00BE519F" w:rsidP="00146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E9B5" w14:textId="77777777" w:rsidR="00146972" w:rsidRDefault="00146972">
    <w:pPr>
      <w:spacing w:line="200" w:lineRule="exact"/>
    </w:pPr>
    <w:r>
      <w:rPr>
        <w:noProof/>
        <w:lang w:eastAsia="en-GB"/>
      </w:rPr>
      <mc:AlternateContent>
        <mc:Choice Requires="wps">
          <w:drawing>
            <wp:anchor distT="0" distB="0" distL="114300" distR="114300" simplePos="0" relativeHeight="251658241" behindDoc="1" locked="0" layoutInCell="1" allowOverlap="1" wp14:anchorId="0C0A447B" wp14:editId="00F1DE68">
              <wp:simplePos x="0" y="0"/>
              <wp:positionH relativeFrom="page">
                <wp:posOffset>523875</wp:posOffset>
              </wp:positionH>
              <wp:positionV relativeFrom="topMargin">
                <wp:align>bottom</wp:align>
              </wp:positionV>
              <wp:extent cx="3495675" cy="104775"/>
              <wp:effectExtent l="0" t="0" r="9525"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9AA66" w14:textId="77777777" w:rsidR="00146972" w:rsidRDefault="00146972">
                          <w:pPr>
                            <w:ind w:left="20" w:right="-24"/>
                            <w:rPr>
                              <w:rFonts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A447B" id="_x0000_t202" coordsize="21600,21600" o:spt="202" path="m,l,21600r21600,l21600,xe">
              <v:stroke joinstyle="miter"/>
              <v:path gradientshapeok="t" o:connecttype="rect"/>
            </v:shapetype>
            <v:shape id="Text Box 12" o:spid="_x0000_s1026" type="#_x0000_t202" style="position:absolute;margin-left:41.25pt;margin-top:0;width:275.25pt;height:8.25pt;z-index:-251658239;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" filled="f" stroked="f">
              <v:textbox inset="0,0,0,0">
                <w:txbxContent>
                  <w:p w14:paraId="65E9AA66" w14:textId="77777777" w:rsidR="00146972" w:rsidRDefault="00146972">
                    <w:pPr>
                      <w:ind w:left="20" w:right="-24"/>
                      <w:rPr>
                        <w:rFonts w:eastAsia="Arial" w:cs="Arial"/>
                        <w:sz w:val="16"/>
                        <w:szCs w:val="16"/>
                      </w:rPr>
                    </w:pPr>
                  </w:p>
                </w:txbxContent>
              </v:textbox>
              <w10:wrap anchorx="page" anchory="margin"/>
            </v:shape>
          </w:pict>
        </mc:Fallback>
      </mc:AlternateContent>
    </w:r>
    <w:r>
      <w:rPr>
        <w:noProof/>
        <w:lang w:eastAsia="en-GB"/>
      </w:rPr>
      <mc:AlternateContent>
        <mc:Choice Requires="wps">
          <w:drawing>
            <wp:anchor distT="0" distB="0" distL="114300" distR="114300" simplePos="0" relativeHeight="251658240" behindDoc="1" locked="0" layoutInCell="1" allowOverlap="1" wp14:anchorId="59EDE657" wp14:editId="16AA780B">
              <wp:simplePos x="0" y="0"/>
              <wp:positionH relativeFrom="page">
                <wp:posOffset>1739900</wp:posOffset>
              </wp:positionH>
              <wp:positionV relativeFrom="page">
                <wp:posOffset>148590</wp:posOffset>
              </wp:positionV>
              <wp:extent cx="545465" cy="127635"/>
              <wp:effectExtent l="0" t="0" r="635"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1552E" w14:textId="77777777" w:rsidR="00146972" w:rsidRDefault="00146972" w:rsidP="00DF5F74">
                          <w:pPr>
                            <w:ind w:right="-24"/>
                            <w:rPr>
                              <w:rFonts w:eastAsia="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DE657" id="Text Box 13" o:spid="_x0000_s1027" type="#_x0000_t202" style="position:absolute;margin-left:137pt;margin-top:11.7pt;width:42.95pt;height:1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" filled="f" stroked="f">
              <v:textbox inset="0,0,0,0">
                <w:txbxContent>
                  <w:p w14:paraId="7E91552E" w14:textId="77777777" w:rsidR="00146972" w:rsidRDefault="00146972" w:rsidP="00DF5F74">
                    <w:pPr>
                      <w:ind w:right="-24"/>
                      <w:rPr>
                        <w:rFonts w:eastAsia="Arial" w:cs="Arial"/>
                        <w:sz w:val="16"/>
                        <w:szCs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35F1"/>
    <w:multiLevelType w:val="multilevel"/>
    <w:tmpl w:val="1C7052A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0ED07A44"/>
    <w:multiLevelType w:val="hybridMultilevel"/>
    <w:tmpl w:val="739E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F1BCD"/>
    <w:multiLevelType w:val="hybridMultilevel"/>
    <w:tmpl w:val="9028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14569"/>
    <w:multiLevelType w:val="multilevel"/>
    <w:tmpl w:val="15E8E15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6A023BF"/>
    <w:multiLevelType w:val="hybridMultilevel"/>
    <w:tmpl w:val="3800E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B386A"/>
    <w:multiLevelType w:val="hybridMultilevel"/>
    <w:tmpl w:val="0BF89FE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1D91004A"/>
    <w:multiLevelType w:val="multilevel"/>
    <w:tmpl w:val="8D36EAE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086151"/>
    <w:multiLevelType w:val="hybridMultilevel"/>
    <w:tmpl w:val="8564F0D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8" w15:restartNumberingAfterBreak="0">
    <w:nsid w:val="1E4E5C4B"/>
    <w:multiLevelType w:val="hybridMultilevel"/>
    <w:tmpl w:val="21309B7A"/>
    <w:lvl w:ilvl="0" w:tplc="FFFFFFFF">
      <w:start w:val="1"/>
      <w:numFmt w:val="decimal"/>
      <w:lvlText w:val="%1."/>
      <w:lvlJc w:val="left"/>
      <w:pPr>
        <w:ind w:left="851" w:hanging="49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5D60AD"/>
    <w:multiLevelType w:val="hybridMultilevel"/>
    <w:tmpl w:val="0E60F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43E38"/>
    <w:multiLevelType w:val="hybridMultilevel"/>
    <w:tmpl w:val="B1E2C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963892"/>
    <w:multiLevelType w:val="hybridMultilevel"/>
    <w:tmpl w:val="FA94A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7F2946"/>
    <w:multiLevelType w:val="hybridMultilevel"/>
    <w:tmpl w:val="FE92CCAA"/>
    <w:lvl w:ilvl="0" w:tplc="386CE0F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817E7D"/>
    <w:multiLevelType w:val="multilevel"/>
    <w:tmpl w:val="B4A2195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12F728D"/>
    <w:multiLevelType w:val="hybridMultilevel"/>
    <w:tmpl w:val="E24A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F93CD1"/>
    <w:multiLevelType w:val="multilevel"/>
    <w:tmpl w:val="A81E09D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6306718"/>
    <w:multiLevelType w:val="hybridMultilevel"/>
    <w:tmpl w:val="959E3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231ACC"/>
    <w:multiLevelType w:val="hybridMultilevel"/>
    <w:tmpl w:val="21309B7A"/>
    <w:lvl w:ilvl="0" w:tplc="260271DC">
      <w:start w:val="1"/>
      <w:numFmt w:val="decimal"/>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B2669A"/>
    <w:multiLevelType w:val="multilevel"/>
    <w:tmpl w:val="FFC6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FE2A90"/>
    <w:multiLevelType w:val="multilevel"/>
    <w:tmpl w:val="38B847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E6F09F3"/>
    <w:multiLevelType w:val="multilevel"/>
    <w:tmpl w:val="A5EC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192140"/>
    <w:multiLevelType w:val="multilevel"/>
    <w:tmpl w:val="BC56A1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693A17AD"/>
    <w:multiLevelType w:val="multilevel"/>
    <w:tmpl w:val="166C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D808E8"/>
    <w:multiLevelType w:val="hybridMultilevel"/>
    <w:tmpl w:val="017064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10C27B7"/>
    <w:multiLevelType w:val="multilevel"/>
    <w:tmpl w:val="C0B8C8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76671A22"/>
    <w:multiLevelType w:val="hybridMultilevel"/>
    <w:tmpl w:val="047A14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69F0806"/>
    <w:multiLevelType w:val="multilevel"/>
    <w:tmpl w:val="F42CD9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A486AC6"/>
    <w:multiLevelType w:val="hybridMultilevel"/>
    <w:tmpl w:val="F4307802"/>
    <w:lvl w:ilvl="0" w:tplc="386CE0F0">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649558504">
    <w:abstractNumId w:val="10"/>
  </w:num>
  <w:num w:numId="2" w16cid:durableId="163134087">
    <w:abstractNumId w:val="7"/>
  </w:num>
  <w:num w:numId="3" w16cid:durableId="2043895589">
    <w:abstractNumId w:val="11"/>
  </w:num>
  <w:num w:numId="4" w16cid:durableId="1671447300">
    <w:abstractNumId w:val="4"/>
  </w:num>
  <w:num w:numId="5" w16cid:durableId="761410944">
    <w:abstractNumId w:val="1"/>
  </w:num>
  <w:num w:numId="6" w16cid:durableId="1016232281">
    <w:abstractNumId w:val="2"/>
  </w:num>
  <w:num w:numId="7" w16cid:durableId="1789735123">
    <w:abstractNumId w:val="16"/>
  </w:num>
  <w:num w:numId="8" w16cid:durableId="516386350">
    <w:abstractNumId w:val="17"/>
  </w:num>
  <w:num w:numId="9" w16cid:durableId="1781291397">
    <w:abstractNumId w:val="8"/>
  </w:num>
  <w:num w:numId="10" w16cid:durableId="294913841">
    <w:abstractNumId w:val="22"/>
  </w:num>
  <w:num w:numId="11" w16cid:durableId="120154940">
    <w:abstractNumId w:val="20"/>
  </w:num>
  <w:num w:numId="12" w16cid:durableId="579608436">
    <w:abstractNumId w:val="18"/>
  </w:num>
  <w:num w:numId="13" w16cid:durableId="1030109774">
    <w:abstractNumId w:val="21"/>
  </w:num>
  <w:num w:numId="14" w16cid:durableId="85612933">
    <w:abstractNumId w:val="19"/>
  </w:num>
  <w:num w:numId="15" w16cid:durableId="116292580">
    <w:abstractNumId w:val="3"/>
  </w:num>
  <w:num w:numId="16" w16cid:durableId="618144609">
    <w:abstractNumId w:val="13"/>
  </w:num>
  <w:num w:numId="17" w16cid:durableId="1938950675">
    <w:abstractNumId w:val="6"/>
  </w:num>
  <w:num w:numId="18" w16cid:durableId="869606938">
    <w:abstractNumId w:val="24"/>
  </w:num>
  <w:num w:numId="19" w16cid:durableId="1755012524">
    <w:abstractNumId w:val="26"/>
  </w:num>
  <w:num w:numId="20" w16cid:durableId="1303533685">
    <w:abstractNumId w:val="15"/>
  </w:num>
  <w:num w:numId="21" w16cid:durableId="473647959">
    <w:abstractNumId w:val="12"/>
  </w:num>
  <w:num w:numId="22" w16cid:durableId="1681734713">
    <w:abstractNumId w:val="5"/>
  </w:num>
  <w:num w:numId="23" w16cid:durableId="2014918482">
    <w:abstractNumId w:val="27"/>
  </w:num>
  <w:num w:numId="24" w16cid:durableId="1162432503">
    <w:abstractNumId w:val="25"/>
  </w:num>
  <w:num w:numId="25" w16cid:durableId="139925603">
    <w:abstractNumId w:val="14"/>
  </w:num>
  <w:num w:numId="26" w16cid:durableId="830562216">
    <w:abstractNumId w:val="23"/>
  </w:num>
  <w:num w:numId="27" w16cid:durableId="1304653528">
    <w:abstractNumId w:val="9"/>
  </w:num>
  <w:num w:numId="28" w16cid:durableId="177034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835"/>
    <w:rsid w:val="00002F1F"/>
    <w:rsid w:val="0004059A"/>
    <w:rsid w:val="00042FB2"/>
    <w:rsid w:val="000474C0"/>
    <w:rsid w:val="00055F7E"/>
    <w:rsid w:val="000602A5"/>
    <w:rsid w:val="0006102A"/>
    <w:rsid w:val="000679E0"/>
    <w:rsid w:val="00073BF7"/>
    <w:rsid w:val="00082389"/>
    <w:rsid w:val="00087985"/>
    <w:rsid w:val="000903D1"/>
    <w:rsid w:val="00093122"/>
    <w:rsid w:val="000A2C92"/>
    <w:rsid w:val="000A573C"/>
    <w:rsid w:val="000B33D4"/>
    <w:rsid w:val="000C1907"/>
    <w:rsid w:val="000C579E"/>
    <w:rsid w:val="000D3E5E"/>
    <w:rsid w:val="000E55AD"/>
    <w:rsid w:val="000E6041"/>
    <w:rsid w:val="000F052A"/>
    <w:rsid w:val="000F59E3"/>
    <w:rsid w:val="000F7D69"/>
    <w:rsid w:val="00100352"/>
    <w:rsid w:val="00101D45"/>
    <w:rsid w:val="00107317"/>
    <w:rsid w:val="00112469"/>
    <w:rsid w:val="0011490A"/>
    <w:rsid w:val="00127E60"/>
    <w:rsid w:val="00134DB5"/>
    <w:rsid w:val="00146972"/>
    <w:rsid w:val="00156E96"/>
    <w:rsid w:val="001600CE"/>
    <w:rsid w:val="00171BE9"/>
    <w:rsid w:val="00172253"/>
    <w:rsid w:val="00176B1F"/>
    <w:rsid w:val="00183929"/>
    <w:rsid w:val="00187BB6"/>
    <w:rsid w:val="00190933"/>
    <w:rsid w:val="001A4D93"/>
    <w:rsid w:val="001B7E03"/>
    <w:rsid w:val="001B7EDA"/>
    <w:rsid w:val="001C52A7"/>
    <w:rsid w:val="001C6016"/>
    <w:rsid w:val="001D367B"/>
    <w:rsid w:val="001E03B3"/>
    <w:rsid w:val="001E05F8"/>
    <w:rsid w:val="001E7CDE"/>
    <w:rsid w:val="001F09D9"/>
    <w:rsid w:val="00211E8D"/>
    <w:rsid w:val="002120BE"/>
    <w:rsid w:val="00213E6F"/>
    <w:rsid w:val="0021600C"/>
    <w:rsid w:val="0022730F"/>
    <w:rsid w:val="00244FDB"/>
    <w:rsid w:val="00245CAB"/>
    <w:rsid w:val="002464AA"/>
    <w:rsid w:val="00254BA0"/>
    <w:rsid w:val="002576EC"/>
    <w:rsid w:val="00281BD3"/>
    <w:rsid w:val="002A1D73"/>
    <w:rsid w:val="002A5E19"/>
    <w:rsid w:val="002A6B38"/>
    <w:rsid w:val="002A742C"/>
    <w:rsid w:val="002B1E17"/>
    <w:rsid w:val="002C3828"/>
    <w:rsid w:val="002D0CFA"/>
    <w:rsid w:val="002D4CB3"/>
    <w:rsid w:val="002E2385"/>
    <w:rsid w:val="002E34FC"/>
    <w:rsid w:val="002F1529"/>
    <w:rsid w:val="00302687"/>
    <w:rsid w:val="003057D6"/>
    <w:rsid w:val="00320D95"/>
    <w:rsid w:val="003327A5"/>
    <w:rsid w:val="0038271D"/>
    <w:rsid w:val="003A0CA4"/>
    <w:rsid w:val="003B67A1"/>
    <w:rsid w:val="003D155D"/>
    <w:rsid w:val="003E63D5"/>
    <w:rsid w:val="003F7136"/>
    <w:rsid w:val="004047F9"/>
    <w:rsid w:val="004052F4"/>
    <w:rsid w:val="004057A6"/>
    <w:rsid w:val="00412ED4"/>
    <w:rsid w:val="00423F44"/>
    <w:rsid w:val="004270AC"/>
    <w:rsid w:val="00427872"/>
    <w:rsid w:val="0044330C"/>
    <w:rsid w:val="00445C6E"/>
    <w:rsid w:val="00447093"/>
    <w:rsid w:val="00471D9A"/>
    <w:rsid w:val="0049110A"/>
    <w:rsid w:val="004913F8"/>
    <w:rsid w:val="00494103"/>
    <w:rsid w:val="004A03D5"/>
    <w:rsid w:val="004A6D58"/>
    <w:rsid w:val="004B5FF5"/>
    <w:rsid w:val="004B6835"/>
    <w:rsid w:val="004D3D1B"/>
    <w:rsid w:val="004D590F"/>
    <w:rsid w:val="004D64A9"/>
    <w:rsid w:val="004D6F18"/>
    <w:rsid w:val="004E7212"/>
    <w:rsid w:val="0050110A"/>
    <w:rsid w:val="00501389"/>
    <w:rsid w:val="005040CD"/>
    <w:rsid w:val="005055CC"/>
    <w:rsid w:val="00514491"/>
    <w:rsid w:val="0052251E"/>
    <w:rsid w:val="0052485D"/>
    <w:rsid w:val="00525A87"/>
    <w:rsid w:val="00534942"/>
    <w:rsid w:val="005359DD"/>
    <w:rsid w:val="00550614"/>
    <w:rsid w:val="00551FEF"/>
    <w:rsid w:val="00575C86"/>
    <w:rsid w:val="00595DE4"/>
    <w:rsid w:val="005A2102"/>
    <w:rsid w:val="005A2C23"/>
    <w:rsid w:val="005B2C99"/>
    <w:rsid w:val="005B446D"/>
    <w:rsid w:val="005B6528"/>
    <w:rsid w:val="005C27F6"/>
    <w:rsid w:val="006165D8"/>
    <w:rsid w:val="00626A4B"/>
    <w:rsid w:val="006309D0"/>
    <w:rsid w:val="0063469D"/>
    <w:rsid w:val="00647A4B"/>
    <w:rsid w:val="006621A0"/>
    <w:rsid w:val="00670EE6"/>
    <w:rsid w:val="00673E01"/>
    <w:rsid w:val="00676B51"/>
    <w:rsid w:val="00677F73"/>
    <w:rsid w:val="00681163"/>
    <w:rsid w:val="00685F35"/>
    <w:rsid w:val="0069230A"/>
    <w:rsid w:val="006A0E3E"/>
    <w:rsid w:val="006B5D88"/>
    <w:rsid w:val="006C317C"/>
    <w:rsid w:val="006C6B58"/>
    <w:rsid w:val="006D5AD4"/>
    <w:rsid w:val="006E30E3"/>
    <w:rsid w:val="006E3249"/>
    <w:rsid w:val="006E7E19"/>
    <w:rsid w:val="006F7337"/>
    <w:rsid w:val="00723B6D"/>
    <w:rsid w:val="00723E7F"/>
    <w:rsid w:val="00753679"/>
    <w:rsid w:val="00761D17"/>
    <w:rsid w:val="0076467B"/>
    <w:rsid w:val="00765D7B"/>
    <w:rsid w:val="007809F2"/>
    <w:rsid w:val="00790D45"/>
    <w:rsid w:val="007B2348"/>
    <w:rsid w:val="007B303A"/>
    <w:rsid w:val="007C217A"/>
    <w:rsid w:val="007C3357"/>
    <w:rsid w:val="007C63F3"/>
    <w:rsid w:val="007C681C"/>
    <w:rsid w:val="007D11D6"/>
    <w:rsid w:val="007D5CCF"/>
    <w:rsid w:val="007E3BA1"/>
    <w:rsid w:val="008002C1"/>
    <w:rsid w:val="008036F2"/>
    <w:rsid w:val="00806F23"/>
    <w:rsid w:val="00811479"/>
    <w:rsid w:val="008128A8"/>
    <w:rsid w:val="0081771C"/>
    <w:rsid w:val="00826BF0"/>
    <w:rsid w:val="008271A3"/>
    <w:rsid w:val="008327A2"/>
    <w:rsid w:val="00834A60"/>
    <w:rsid w:val="00847B02"/>
    <w:rsid w:val="00870510"/>
    <w:rsid w:val="00870C2A"/>
    <w:rsid w:val="00872907"/>
    <w:rsid w:val="00876A37"/>
    <w:rsid w:val="00891B11"/>
    <w:rsid w:val="00897942"/>
    <w:rsid w:val="008A1BA3"/>
    <w:rsid w:val="008A32B3"/>
    <w:rsid w:val="008A4D13"/>
    <w:rsid w:val="008C18B7"/>
    <w:rsid w:val="008C317C"/>
    <w:rsid w:val="008D1C3B"/>
    <w:rsid w:val="008D4ECF"/>
    <w:rsid w:val="008E17D7"/>
    <w:rsid w:val="009147CC"/>
    <w:rsid w:val="009162C3"/>
    <w:rsid w:val="00926B47"/>
    <w:rsid w:val="0093080A"/>
    <w:rsid w:val="009347EE"/>
    <w:rsid w:val="009362F8"/>
    <w:rsid w:val="009415A6"/>
    <w:rsid w:val="00941FBE"/>
    <w:rsid w:val="009571E2"/>
    <w:rsid w:val="00957EF6"/>
    <w:rsid w:val="00972289"/>
    <w:rsid w:val="00981423"/>
    <w:rsid w:val="00984A9C"/>
    <w:rsid w:val="009A0940"/>
    <w:rsid w:val="009A1853"/>
    <w:rsid w:val="009A4466"/>
    <w:rsid w:val="009A6984"/>
    <w:rsid w:val="009C497F"/>
    <w:rsid w:val="009C6044"/>
    <w:rsid w:val="009F1A93"/>
    <w:rsid w:val="009F7520"/>
    <w:rsid w:val="009F7548"/>
    <w:rsid w:val="00A04A70"/>
    <w:rsid w:val="00A24FD1"/>
    <w:rsid w:val="00A256D2"/>
    <w:rsid w:val="00A265BA"/>
    <w:rsid w:val="00A40AA5"/>
    <w:rsid w:val="00A45A9F"/>
    <w:rsid w:val="00A51FE1"/>
    <w:rsid w:val="00A57B05"/>
    <w:rsid w:val="00A636A4"/>
    <w:rsid w:val="00A77E77"/>
    <w:rsid w:val="00AB7937"/>
    <w:rsid w:val="00AC7B65"/>
    <w:rsid w:val="00AE267F"/>
    <w:rsid w:val="00AE411C"/>
    <w:rsid w:val="00AE52E9"/>
    <w:rsid w:val="00AE6FBF"/>
    <w:rsid w:val="00AF22CE"/>
    <w:rsid w:val="00AF4E9D"/>
    <w:rsid w:val="00B34062"/>
    <w:rsid w:val="00B3486A"/>
    <w:rsid w:val="00B44623"/>
    <w:rsid w:val="00B46266"/>
    <w:rsid w:val="00B47F38"/>
    <w:rsid w:val="00B566EB"/>
    <w:rsid w:val="00B6089B"/>
    <w:rsid w:val="00B613AE"/>
    <w:rsid w:val="00B70529"/>
    <w:rsid w:val="00B71C6B"/>
    <w:rsid w:val="00B72368"/>
    <w:rsid w:val="00B7485A"/>
    <w:rsid w:val="00BA2AD5"/>
    <w:rsid w:val="00BC150D"/>
    <w:rsid w:val="00BC4048"/>
    <w:rsid w:val="00BC643A"/>
    <w:rsid w:val="00BD4052"/>
    <w:rsid w:val="00BE519F"/>
    <w:rsid w:val="00BE6772"/>
    <w:rsid w:val="00BF01BB"/>
    <w:rsid w:val="00BF31EA"/>
    <w:rsid w:val="00C00F0F"/>
    <w:rsid w:val="00C018BF"/>
    <w:rsid w:val="00C047D2"/>
    <w:rsid w:val="00C22F90"/>
    <w:rsid w:val="00C23796"/>
    <w:rsid w:val="00C2454B"/>
    <w:rsid w:val="00C26D07"/>
    <w:rsid w:val="00C327AB"/>
    <w:rsid w:val="00C331AF"/>
    <w:rsid w:val="00C344B7"/>
    <w:rsid w:val="00C3504D"/>
    <w:rsid w:val="00C4382C"/>
    <w:rsid w:val="00C4517B"/>
    <w:rsid w:val="00C54EAB"/>
    <w:rsid w:val="00C65243"/>
    <w:rsid w:val="00C90DA3"/>
    <w:rsid w:val="00C95536"/>
    <w:rsid w:val="00C967D7"/>
    <w:rsid w:val="00CA40DF"/>
    <w:rsid w:val="00CA6615"/>
    <w:rsid w:val="00CA7728"/>
    <w:rsid w:val="00CB28C0"/>
    <w:rsid w:val="00CB38D0"/>
    <w:rsid w:val="00CD0DFE"/>
    <w:rsid w:val="00CD2138"/>
    <w:rsid w:val="00CD513F"/>
    <w:rsid w:val="00CE63E3"/>
    <w:rsid w:val="00CE693F"/>
    <w:rsid w:val="00CF794F"/>
    <w:rsid w:val="00D01022"/>
    <w:rsid w:val="00D129E6"/>
    <w:rsid w:val="00D27406"/>
    <w:rsid w:val="00D3245C"/>
    <w:rsid w:val="00D35CA1"/>
    <w:rsid w:val="00D4478B"/>
    <w:rsid w:val="00D45D7A"/>
    <w:rsid w:val="00D53A52"/>
    <w:rsid w:val="00D723F4"/>
    <w:rsid w:val="00D82CA7"/>
    <w:rsid w:val="00D83DA4"/>
    <w:rsid w:val="00D91E57"/>
    <w:rsid w:val="00DA0F0F"/>
    <w:rsid w:val="00DA1E38"/>
    <w:rsid w:val="00DA5BBA"/>
    <w:rsid w:val="00DA632E"/>
    <w:rsid w:val="00DB3799"/>
    <w:rsid w:val="00DD6EBE"/>
    <w:rsid w:val="00DD7829"/>
    <w:rsid w:val="00DE6284"/>
    <w:rsid w:val="00E165E1"/>
    <w:rsid w:val="00E16DB4"/>
    <w:rsid w:val="00E16F2A"/>
    <w:rsid w:val="00E171F7"/>
    <w:rsid w:val="00E46B6B"/>
    <w:rsid w:val="00E471A9"/>
    <w:rsid w:val="00E64D71"/>
    <w:rsid w:val="00E65D8B"/>
    <w:rsid w:val="00E74039"/>
    <w:rsid w:val="00E82BC8"/>
    <w:rsid w:val="00E95D35"/>
    <w:rsid w:val="00EA3DB1"/>
    <w:rsid w:val="00EA6221"/>
    <w:rsid w:val="00EC1E39"/>
    <w:rsid w:val="00EC429C"/>
    <w:rsid w:val="00ED65A5"/>
    <w:rsid w:val="00EE0994"/>
    <w:rsid w:val="00F026F1"/>
    <w:rsid w:val="00F17910"/>
    <w:rsid w:val="00F20808"/>
    <w:rsid w:val="00F21D9F"/>
    <w:rsid w:val="00F23E51"/>
    <w:rsid w:val="00F3372B"/>
    <w:rsid w:val="00F430EB"/>
    <w:rsid w:val="00F50B20"/>
    <w:rsid w:val="00F55B5F"/>
    <w:rsid w:val="00F62167"/>
    <w:rsid w:val="00F63553"/>
    <w:rsid w:val="00F7430B"/>
    <w:rsid w:val="00F768B7"/>
    <w:rsid w:val="00F866C8"/>
    <w:rsid w:val="00F970D7"/>
    <w:rsid w:val="00FA17B3"/>
    <w:rsid w:val="00FA3196"/>
    <w:rsid w:val="00FD0985"/>
    <w:rsid w:val="00FD73BF"/>
    <w:rsid w:val="097E3BD9"/>
    <w:rsid w:val="0A9DA1B9"/>
    <w:rsid w:val="0EACC5C2"/>
    <w:rsid w:val="0FAD4F52"/>
    <w:rsid w:val="119614A0"/>
    <w:rsid w:val="132D7AAC"/>
    <w:rsid w:val="163C432B"/>
    <w:rsid w:val="18ADA37B"/>
    <w:rsid w:val="1998C443"/>
    <w:rsid w:val="1B7E966D"/>
    <w:rsid w:val="21E74E00"/>
    <w:rsid w:val="237AD337"/>
    <w:rsid w:val="24AA07A1"/>
    <w:rsid w:val="2597D618"/>
    <w:rsid w:val="26BE9888"/>
    <w:rsid w:val="288AA8D3"/>
    <w:rsid w:val="2951DD89"/>
    <w:rsid w:val="2B86EB8A"/>
    <w:rsid w:val="307E48FA"/>
    <w:rsid w:val="31181206"/>
    <w:rsid w:val="32453E3F"/>
    <w:rsid w:val="32505529"/>
    <w:rsid w:val="33C1BF37"/>
    <w:rsid w:val="35109E88"/>
    <w:rsid w:val="37834BB0"/>
    <w:rsid w:val="3F00AD7E"/>
    <w:rsid w:val="3FBCBABD"/>
    <w:rsid w:val="40389D38"/>
    <w:rsid w:val="41F3674A"/>
    <w:rsid w:val="4761F371"/>
    <w:rsid w:val="49D74D65"/>
    <w:rsid w:val="4CDA415D"/>
    <w:rsid w:val="4D2BEB9E"/>
    <w:rsid w:val="4EB3B137"/>
    <w:rsid w:val="4F6A7A42"/>
    <w:rsid w:val="50C1BA2A"/>
    <w:rsid w:val="514F56D7"/>
    <w:rsid w:val="524892E3"/>
    <w:rsid w:val="52AF98A4"/>
    <w:rsid w:val="53C29285"/>
    <w:rsid w:val="5525D4D1"/>
    <w:rsid w:val="555A0723"/>
    <w:rsid w:val="5689AE95"/>
    <w:rsid w:val="56974CCE"/>
    <w:rsid w:val="56A201B4"/>
    <w:rsid w:val="5968BCAA"/>
    <w:rsid w:val="5AB3B5B8"/>
    <w:rsid w:val="5DF4AD2C"/>
    <w:rsid w:val="5FB89A77"/>
    <w:rsid w:val="611418AE"/>
    <w:rsid w:val="627EC95D"/>
    <w:rsid w:val="631C84DE"/>
    <w:rsid w:val="6BAC312B"/>
    <w:rsid w:val="6DD77F99"/>
    <w:rsid w:val="6E267DAC"/>
    <w:rsid w:val="70CC7188"/>
    <w:rsid w:val="71D55BA2"/>
    <w:rsid w:val="729E8B9A"/>
    <w:rsid w:val="75BFE05F"/>
    <w:rsid w:val="75F88637"/>
    <w:rsid w:val="796E5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68EE7"/>
  <w15:chartTrackingRefBased/>
  <w15:docId w15:val="{E62713EE-B356-458E-8D2A-C5B564DF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146972"/>
    <w:pPr>
      <w:spacing w:after="0" w:line="240" w:lineRule="auto"/>
    </w:pPr>
    <w:rPr>
      <w:rFonts w:ascii="Arial" w:eastAsia="Times New Roman" w:hAnsi="Arial" w:cs="Times New Roman"/>
      <w:kern w:val="0"/>
      <w:sz w:val="24"/>
      <w:lang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6972"/>
    <w:pPr>
      <w:tabs>
        <w:tab w:val="center" w:pos="4513"/>
        <w:tab w:val="right" w:pos="9026"/>
      </w:tabs>
    </w:pPr>
  </w:style>
  <w:style w:type="character" w:customStyle="1" w:styleId="FooterChar">
    <w:name w:val="Footer Char"/>
    <w:basedOn w:val="DefaultParagraphFont"/>
    <w:link w:val="Footer"/>
    <w:uiPriority w:val="99"/>
    <w:rsid w:val="00146972"/>
    <w:rPr>
      <w:rFonts w:ascii="Arial" w:eastAsia="Times New Roman" w:hAnsi="Arial" w:cs="Times New Roman"/>
      <w:kern w:val="0"/>
      <w:sz w:val="24"/>
      <w:lang w:bidi="en-US"/>
      <w14:ligatures w14:val="none"/>
    </w:rPr>
  </w:style>
  <w:style w:type="paragraph" w:styleId="ListParagraph">
    <w:name w:val="List Paragraph"/>
    <w:basedOn w:val="Normal"/>
    <w:uiPriority w:val="34"/>
    <w:qFormat/>
    <w:rsid w:val="00146972"/>
    <w:pPr>
      <w:ind w:left="720"/>
      <w:contextualSpacing/>
    </w:pPr>
  </w:style>
  <w:style w:type="table" w:styleId="TableGrid">
    <w:name w:val="Table Grid"/>
    <w:basedOn w:val="TableNormal"/>
    <w:uiPriority w:val="59"/>
    <w:rsid w:val="00146972"/>
    <w:pPr>
      <w:spacing w:after="0" w:line="240" w:lineRule="auto"/>
    </w:pPr>
    <w:rPr>
      <w:rFonts w:ascii="Calibri" w:eastAsia="Times New Roman" w:hAnsi="Calibri"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itle">
    <w:name w:val="aTitle"/>
    <w:basedOn w:val="Header"/>
    <w:link w:val="aTitleChar"/>
    <w:qFormat/>
    <w:rsid w:val="00146972"/>
    <w:rPr>
      <w:b/>
      <w:color w:val="44546A" w:themeColor="text2"/>
      <w:sz w:val="72"/>
    </w:rPr>
  </w:style>
  <w:style w:type="character" w:customStyle="1" w:styleId="aTitleChar">
    <w:name w:val="aTitle Char"/>
    <w:basedOn w:val="HeaderChar"/>
    <w:link w:val="aTitle"/>
    <w:rsid w:val="00146972"/>
    <w:rPr>
      <w:rFonts w:ascii="Arial" w:eastAsia="Times New Roman" w:hAnsi="Arial" w:cs="Times New Roman"/>
      <w:b/>
      <w:color w:val="44546A" w:themeColor="text2"/>
      <w:kern w:val="0"/>
      <w:sz w:val="72"/>
      <w:lang w:bidi="en-US"/>
      <w14:ligatures w14:val="none"/>
    </w:rPr>
  </w:style>
  <w:style w:type="paragraph" w:styleId="NormalWeb">
    <w:name w:val="Normal (Web)"/>
    <w:basedOn w:val="Normal"/>
    <w:uiPriority w:val="99"/>
    <w:unhideWhenUsed/>
    <w:rsid w:val="00146972"/>
    <w:pPr>
      <w:spacing w:before="100" w:beforeAutospacing="1" w:after="100" w:afterAutospacing="1"/>
    </w:pPr>
    <w:rPr>
      <w:rFonts w:ascii="Times New Roman" w:hAnsi="Times New Roman"/>
      <w:szCs w:val="24"/>
      <w:lang w:eastAsia="en-GB" w:bidi="ar-SA"/>
    </w:rPr>
  </w:style>
  <w:style w:type="paragraph" w:customStyle="1" w:styleId="Default">
    <w:name w:val="Default"/>
    <w:rsid w:val="00146972"/>
    <w:pPr>
      <w:autoSpaceDE w:val="0"/>
      <w:autoSpaceDN w:val="0"/>
      <w:adjustRightInd w:val="0"/>
      <w:spacing w:after="0" w:line="240" w:lineRule="auto"/>
    </w:pPr>
    <w:rPr>
      <w:rFonts w:ascii="Arial" w:hAnsi="Arial" w:cs="Arial"/>
      <w:color w:val="000000"/>
      <w:kern w:val="0"/>
      <w:sz w:val="24"/>
      <w:szCs w:val="24"/>
      <w14:ligatures w14:val="none"/>
    </w:rPr>
  </w:style>
  <w:style w:type="paragraph" w:styleId="Header">
    <w:name w:val="header"/>
    <w:basedOn w:val="Normal"/>
    <w:link w:val="HeaderChar"/>
    <w:uiPriority w:val="99"/>
    <w:unhideWhenUsed/>
    <w:rsid w:val="00146972"/>
    <w:pPr>
      <w:tabs>
        <w:tab w:val="center" w:pos="4513"/>
        <w:tab w:val="right" w:pos="9026"/>
      </w:tabs>
    </w:pPr>
  </w:style>
  <w:style w:type="character" w:customStyle="1" w:styleId="HeaderChar">
    <w:name w:val="Header Char"/>
    <w:basedOn w:val="DefaultParagraphFont"/>
    <w:link w:val="Header"/>
    <w:uiPriority w:val="99"/>
    <w:rsid w:val="00146972"/>
    <w:rPr>
      <w:rFonts w:ascii="Arial" w:eastAsia="Times New Roman" w:hAnsi="Arial" w:cs="Times New Roman"/>
      <w:kern w:val="0"/>
      <w:sz w:val="24"/>
      <w:lang w:bidi="en-US"/>
      <w14:ligatures w14:val="none"/>
    </w:rPr>
  </w:style>
  <w:style w:type="paragraph" w:styleId="NoSpacing">
    <w:name w:val="No Spacing"/>
    <w:uiPriority w:val="1"/>
    <w:qFormat/>
    <w:rsid w:val="001B7EDA"/>
    <w:pPr>
      <w:spacing w:after="0" w:line="240" w:lineRule="auto"/>
      <w:ind w:left="10" w:hanging="10"/>
    </w:pPr>
    <w:rPr>
      <w:rFonts w:ascii="Arial" w:eastAsia="Arial" w:hAnsi="Arial" w:cs="Arial"/>
      <w:color w:val="000000"/>
      <w:kern w:val="0"/>
      <w:sz w:val="24"/>
      <w:lang w:eastAsia="en-GB"/>
      <w14:ligatures w14:val="none"/>
    </w:rPr>
  </w:style>
  <w:style w:type="character" w:customStyle="1" w:styleId="normaltextrun">
    <w:name w:val="normaltextrun"/>
    <w:basedOn w:val="DefaultParagraphFont"/>
    <w:rsid w:val="001B7EDA"/>
  </w:style>
  <w:style w:type="paragraph" w:customStyle="1" w:styleId="paragraph">
    <w:name w:val="paragraph"/>
    <w:basedOn w:val="Normal"/>
    <w:rsid w:val="001B7EDA"/>
    <w:pPr>
      <w:spacing w:before="100" w:beforeAutospacing="1" w:after="100" w:afterAutospacing="1"/>
    </w:pPr>
    <w:rPr>
      <w:rFonts w:ascii="Times New Roman" w:hAnsi="Times New Roman"/>
      <w:szCs w:val="24"/>
      <w:lang w:eastAsia="en-GB" w:bidi="ar-SA"/>
    </w:rPr>
  </w:style>
  <w:style w:type="character" w:customStyle="1" w:styleId="eop">
    <w:name w:val="eop"/>
    <w:basedOn w:val="DefaultParagraphFont"/>
    <w:rsid w:val="001B7EDA"/>
  </w:style>
  <w:style w:type="paragraph" w:customStyle="1" w:styleId="xmsonormal">
    <w:name w:val="x_msonormal"/>
    <w:basedOn w:val="Normal"/>
    <w:rsid w:val="007C217A"/>
    <w:pPr>
      <w:spacing w:before="100" w:beforeAutospacing="1" w:after="100" w:afterAutospacing="1"/>
    </w:pPr>
    <w:rPr>
      <w:rFonts w:ascii="Times New Roman" w:hAnsi="Times New Roman"/>
      <w:szCs w:val="24"/>
      <w:lang w:eastAsia="en-GB" w:bidi="ar-SA"/>
    </w:rPr>
  </w:style>
  <w:style w:type="paragraph" w:customStyle="1" w:styleId="xmsolistparagraph">
    <w:name w:val="x_msolistparagraph"/>
    <w:basedOn w:val="Normal"/>
    <w:rsid w:val="007C217A"/>
    <w:pPr>
      <w:spacing w:before="100" w:beforeAutospacing="1" w:after="100" w:afterAutospacing="1"/>
    </w:pPr>
    <w:rPr>
      <w:rFonts w:ascii="Times New Roman" w:hAnsi="Times New Roman"/>
      <w:szCs w:val="24"/>
      <w:lang w:eastAsia="en-GB" w:bidi="ar-SA"/>
    </w:rPr>
  </w:style>
  <w:style w:type="paragraph" w:styleId="CommentText">
    <w:name w:val="annotation text"/>
    <w:basedOn w:val="Normal"/>
    <w:link w:val="CommentTextChar"/>
    <w:uiPriority w:val="99"/>
    <w:semiHidden/>
    <w:unhideWhenUsed/>
    <w:rsid w:val="00BF01BB"/>
    <w:rPr>
      <w:sz w:val="20"/>
      <w:szCs w:val="20"/>
    </w:rPr>
  </w:style>
  <w:style w:type="character" w:customStyle="1" w:styleId="CommentTextChar">
    <w:name w:val="Comment Text Char"/>
    <w:basedOn w:val="DefaultParagraphFont"/>
    <w:link w:val="CommentText"/>
    <w:uiPriority w:val="99"/>
    <w:semiHidden/>
    <w:rsid w:val="00BF01BB"/>
    <w:rPr>
      <w:rFonts w:ascii="Arial" w:eastAsia="Times New Roman" w:hAnsi="Arial" w:cs="Times New Roman"/>
      <w:kern w:val="0"/>
      <w:sz w:val="20"/>
      <w:szCs w:val="20"/>
      <w:lang w:bidi="en-US"/>
      <w14:ligatures w14:val="none"/>
    </w:rPr>
  </w:style>
  <w:style w:type="character" w:styleId="CommentReference">
    <w:name w:val="annotation reference"/>
    <w:basedOn w:val="DefaultParagraphFont"/>
    <w:uiPriority w:val="99"/>
    <w:semiHidden/>
    <w:unhideWhenUsed/>
    <w:rsid w:val="00BF01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155590">
      <w:bodyDiv w:val="1"/>
      <w:marLeft w:val="0"/>
      <w:marRight w:val="0"/>
      <w:marTop w:val="0"/>
      <w:marBottom w:val="0"/>
      <w:divBdr>
        <w:top w:val="none" w:sz="0" w:space="0" w:color="auto"/>
        <w:left w:val="none" w:sz="0" w:space="0" w:color="auto"/>
        <w:bottom w:val="none" w:sz="0" w:space="0" w:color="auto"/>
        <w:right w:val="none" w:sz="0" w:space="0" w:color="auto"/>
      </w:divBdr>
    </w:div>
    <w:div w:id="294145826">
      <w:bodyDiv w:val="1"/>
      <w:marLeft w:val="0"/>
      <w:marRight w:val="0"/>
      <w:marTop w:val="0"/>
      <w:marBottom w:val="0"/>
      <w:divBdr>
        <w:top w:val="none" w:sz="0" w:space="0" w:color="auto"/>
        <w:left w:val="none" w:sz="0" w:space="0" w:color="auto"/>
        <w:bottom w:val="none" w:sz="0" w:space="0" w:color="auto"/>
        <w:right w:val="none" w:sz="0" w:space="0" w:color="auto"/>
      </w:divBdr>
      <w:divsChild>
        <w:div w:id="592592457">
          <w:marLeft w:val="0"/>
          <w:marRight w:val="0"/>
          <w:marTop w:val="0"/>
          <w:marBottom w:val="0"/>
          <w:divBdr>
            <w:top w:val="none" w:sz="0" w:space="0" w:color="auto"/>
            <w:left w:val="none" w:sz="0" w:space="0" w:color="auto"/>
            <w:bottom w:val="none" w:sz="0" w:space="0" w:color="auto"/>
            <w:right w:val="none" w:sz="0" w:space="0" w:color="auto"/>
          </w:divBdr>
          <w:divsChild>
            <w:div w:id="922959339">
              <w:marLeft w:val="0"/>
              <w:marRight w:val="0"/>
              <w:marTop w:val="0"/>
              <w:marBottom w:val="0"/>
              <w:divBdr>
                <w:top w:val="none" w:sz="0" w:space="0" w:color="auto"/>
                <w:left w:val="none" w:sz="0" w:space="0" w:color="auto"/>
                <w:bottom w:val="none" w:sz="0" w:space="0" w:color="auto"/>
                <w:right w:val="none" w:sz="0" w:space="0" w:color="auto"/>
              </w:divBdr>
            </w:div>
            <w:div w:id="592905806">
              <w:marLeft w:val="0"/>
              <w:marRight w:val="0"/>
              <w:marTop w:val="0"/>
              <w:marBottom w:val="0"/>
              <w:divBdr>
                <w:top w:val="none" w:sz="0" w:space="0" w:color="auto"/>
                <w:left w:val="none" w:sz="0" w:space="0" w:color="auto"/>
                <w:bottom w:val="none" w:sz="0" w:space="0" w:color="auto"/>
                <w:right w:val="none" w:sz="0" w:space="0" w:color="auto"/>
              </w:divBdr>
            </w:div>
            <w:div w:id="2142921769">
              <w:marLeft w:val="0"/>
              <w:marRight w:val="0"/>
              <w:marTop w:val="0"/>
              <w:marBottom w:val="0"/>
              <w:divBdr>
                <w:top w:val="none" w:sz="0" w:space="0" w:color="auto"/>
                <w:left w:val="none" w:sz="0" w:space="0" w:color="auto"/>
                <w:bottom w:val="none" w:sz="0" w:space="0" w:color="auto"/>
                <w:right w:val="none" w:sz="0" w:space="0" w:color="auto"/>
              </w:divBdr>
            </w:div>
          </w:divsChild>
        </w:div>
        <w:div w:id="1152135819">
          <w:marLeft w:val="0"/>
          <w:marRight w:val="0"/>
          <w:marTop w:val="0"/>
          <w:marBottom w:val="0"/>
          <w:divBdr>
            <w:top w:val="none" w:sz="0" w:space="0" w:color="auto"/>
            <w:left w:val="none" w:sz="0" w:space="0" w:color="auto"/>
            <w:bottom w:val="none" w:sz="0" w:space="0" w:color="auto"/>
            <w:right w:val="none" w:sz="0" w:space="0" w:color="auto"/>
          </w:divBdr>
          <w:divsChild>
            <w:div w:id="2123499659">
              <w:marLeft w:val="0"/>
              <w:marRight w:val="0"/>
              <w:marTop w:val="0"/>
              <w:marBottom w:val="0"/>
              <w:divBdr>
                <w:top w:val="none" w:sz="0" w:space="0" w:color="auto"/>
                <w:left w:val="none" w:sz="0" w:space="0" w:color="auto"/>
                <w:bottom w:val="none" w:sz="0" w:space="0" w:color="auto"/>
                <w:right w:val="none" w:sz="0" w:space="0" w:color="auto"/>
              </w:divBdr>
            </w:div>
            <w:div w:id="1776290817">
              <w:marLeft w:val="0"/>
              <w:marRight w:val="0"/>
              <w:marTop w:val="0"/>
              <w:marBottom w:val="0"/>
              <w:divBdr>
                <w:top w:val="none" w:sz="0" w:space="0" w:color="auto"/>
                <w:left w:val="none" w:sz="0" w:space="0" w:color="auto"/>
                <w:bottom w:val="none" w:sz="0" w:space="0" w:color="auto"/>
                <w:right w:val="none" w:sz="0" w:space="0" w:color="auto"/>
              </w:divBdr>
            </w:div>
            <w:div w:id="100494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661334">
      <w:bodyDiv w:val="1"/>
      <w:marLeft w:val="0"/>
      <w:marRight w:val="0"/>
      <w:marTop w:val="0"/>
      <w:marBottom w:val="0"/>
      <w:divBdr>
        <w:top w:val="none" w:sz="0" w:space="0" w:color="auto"/>
        <w:left w:val="none" w:sz="0" w:space="0" w:color="auto"/>
        <w:bottom w:val="none" w:sz="0" w:space="0" w:color="auto"/>
        <w:right w:val="none" w:sz="0" w:space="0" w:color="auto"/>
      </w:divBdr>
    </w:div>
    <w:div w:id="208372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A98F6BEB218E4792A7C6095C7DFD92" ma:contentTypeVersion="3" ma:contentTypeDescription="Create a new document." ma:contentTypeScope="" ma:versionID="336dc3e644a1306e5b28f4f4fdec06f0">
  <xsd:schema xmlns:xsd="http://www.w3.org/2001/XMLSchema" xmlns:xs="http://www.w3.org/2001/XMLSchema" xmlns:p="http://schemas.microsoft.com/office/2006/metadata/properties" xmlns:ns2="904379ab-653f-442a-b839-0ff16e5b001a" targetNamespace="http://schemas.microsoft.com/office/2006/metadata/properties" ma:root="true" ma:fieldsID="54700bfacacc8801752033de09070273" ns2:_="">
    <xsd:import namespace="904379ab-653f-442a-b839-0ff16e5b00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79ab-653f-442a-b839-0ff16e5b0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8D9121-FD57-4D07-B064-1EA0102D9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379ab-653f-442a-b839-0ff16e5b0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7127B2-35EE-4840-89DF-B35AD5EF9586}">
  <ds:schemaRefs>
    <ds:schemaRef ds:uri="http://schemas.microsoft.com/sharepoint/v3/contenttype/forms"/>
  </ds:schemaRefs>
</ds:datastoreItem>
</file>

<file path=customXml/itemProps3.xml><?xml version="1.0" encoding="utf-8"?>
<ds:datastoreItem xmlns:ds="http://schemas.openxmlformats.org/officeDocument/2006/customXml" ds:itemID="{1F3DEAA9-07FE-4AB1-974B-3C84F25FBA9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29fb4c0-0d04-4a9f-b462-c1294b1e1b47}" enabled="0" method="" siteId="{b29fb4c0-0d04-4a9f-b462-c1294b1e1b47}" removed="1"/>
</clbl:labelList>
</file>

<file path=docProps/app.xml><?xml version="1.0" encoding="utf-8"?>
<Properties xmlns="http://schemas.openxmlformats.org/officeDocument/2006/extended-properties" xmlns:vt="http://schemas.openxmlformats.org/officeDocument/2006/docPropsVTypes">
  <Template>Normal</Template>
  <TotalTime>53</TotalTime>
  <Pages>4</Pages>
  <Words>944</Words>
  <Characters>5459</Characters>
  <Application>Microsoft Office Word</Application>
  <DocSecurity>0</DocSecurity>
  <Lines>82</Lines>
  <Paragraphs>49</Paragraphs>
  <ScaleCrop>false</ScaleCrop>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Clifford, Lynda (NECA)</dc:creator>
  <cp:keywords/>
  <dc:description/>
  <cp:lastModifiedBy>Mitch Marshall (North East MSA)</cp:lastModifiedBy>
  <cp:revision>38</cp:revision>
  <dcterms:created xsi:type="dcterms:W3CDTF">2026-08-19T12:53:00Z</dcterms:created>
  <dcterms:modified xsi:type="dcterms:W3CDTF">2026-08-21T14:32:00Z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0x01010071A98F6BEB218E4792A7C6095C7DFD92</vt:lpwstr>
  </property>
  <property fmtid="{D5CDD505-2E9C-101B-9397-08002B2CF9AE}" pid="3" name="docLang">
    <vt:lpwstr>en</vt:lpwstr>
  </property>
</Properties>
</file>